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471413">
        <w:tc>
          <w:tcPr>
            <w:tcW w:w="9639" w:type="dxa"/>
          </w:tcPr>
          <w:p w:rsidR="00D11921" w:rsidRPr="00471413" w:rsidRDefault="00D11921" w:rsidP="00D11921">
            <w:pPr>
              <w:rPr>
                <w:rFonts w:ascii="Seravek ExtraLight" w:hAnsi="Seravek ExtraLight"/>
                <w:b/>
                <w:color w:val="2FC3C1"/>
                <w:sz w:val="52"/>
                <w:lang w:val="ru-RU"/>
              </w:rPr>
            </w:pPr>
          </w:p>
        </w:tc>
      </w:tr>
      <w:tr w:rsidR="00B520C6" w:rsidRPr="00471413">
        <w:tc>
          <w:tcPr>
            <w:tcW w:w="9639" w:type="dxa"/>
          </w:tcPr>
          <w:p w:rsidR="00B520C6" w:rsidRPr="00471413" w:rsidRDefault="00471413" w:rsidP="004E4F14">
            <w:pPr>
              <w:rPr>
                <w:rFonts w:ascii="Seravek ExtraLight" w:hAnsi="Seravek ExtraLight"/>
                <w:b/>
                <w:color w:val="2FC3C1"/>
                <w:sz w:val="52"/>
                <w:lang w:val="ru-RU"/>
              </w:rPr>
            </w:pPr>
            <w:r w:rsidRPr="00471413">
              <w:rPr>
                <w:rFonts w:ascii="Times New Roman" w:hAnsi="Times New Roman" w:cs="Times New Roman"/>
                <w:b/>
                <w:color w:val="2FC3C1"/>
                <w:sz w:val="52"/>
                <w:lang w:val="ru-RU"/>
              </w:rPr>
              <w:t>ОБУЧЕНИЕ</w:t>
            </w:r>
            <w:r w:rsidRPr="00471413">
              <w:rPr>
                <w:rFonts w:ascii="Seravek ExtraLight" w:hAnsi="Seravek ExtraLight"/>
                <w:b/>
                <w:color w:val="2FC3C1"/>
                <w:sz w:val="52"/>
                <w:lang w:val="ru-RU"/>
              </w:rPr>
              <w:t xml:space="preserve"> </w:t>
            </w:r>
            <w:r w:rsidRPr="00471413">
              <w:rPr>
                <w:rFonts w:ascii="Times New Roman" w:hAnsi="Times New Roman" w:cs="Times New Roman"/>
                <w:b/>
                <w:color w:val="2FC3C1"/>
                <w:sz w:val="52"/>
                <w:lang w:val="ru-RU"/>
              </w:rPr>
              <w:t>ОБУЧЕНИЮ</w:t>
            </w:r>
          </w:p>
        </w:tc>
      </w:tr>
      <w:tr w:rsidR="00B520C6" w:rsidRPr="00471413">
        <w:tc>
          <w:tcPr>
            <w:tcW w:w="9639" w:type="dxa"/>
          </w:tcPr>
          <w:p w:rsidR="00B520C6" w:rsidRPr="00471413" w:rsidRDefault="00B520C6" w:rsidP="00244957">
            <w:pPr>
              <w:rPr>
                <w:rFonts w:ascii="Seravek ExtraLight" w:hAnsi="Seravek ExtraLight"/>
                <w:b/>
                <w:color w:val="2FC3C1"/>
                <w:lang w:val="ru-RU"/>
              </w:rPr>
            </w:pPr>
          </w:p>
        </w:tc>
      </w:tr>
    </w:tbl>
    <w:p w:rsidR="00B520C6" w:rsidRPr="00471413" w:rsidRDefault="00B520C6">
      <w:pPr>
        <w:rPr>
          <w:lang w:val="ru-RU"/>
        </w:rPr>
      </w:pPr>
    </w:p>
    <w:p w:rsidR="0049757A" w:rsidRPr="00471413" w:rsidRDefault="0049757A" w:rsidP="0049757A">
      <w:pPr>
        <w:rPr>
          <w:lang w:val="ru-RU"/>
        </w:rPr>
      </w:pPr>
      <w:bookmarkStart w:id="0" w:name="OLE_LINK1"/>
    </w:p>
    <w:p w:rsidR="0049757A" w:rsidRPr="00471413" w:rsidRDefault="0049757A" w:rsidP="0049757A">
      <w:pPr>
        <w:pStyle w:val="HeadingMain"/>
        <w:rPr>
          <w:rFonts w:ascii="Seravek" w:hAnsi="Seravek"/>
          <w:color w:val="FFFFFF" w:themeColor="background1"/>
          <w:sz w:val="36"/>
          <w:lang w:val="ru-RU"/>
        </w:rPr>
      </w:pPr>
      <w:r w:rsidRPr="00471413">
        <w:rPr>
          <w:rFonts w:ascii="Seravek" w:hAnsi="Seravek"/>
          <w:color w:val="FFFFFF" w:themeColor="background1"/>
          <w:sz w:val="36"/>
          <w:lang w:val="ru-RU"/>
        </w:rPr>
        <w:t>О ЧЕМ ЭТО РУКОВОДСТВО</w:t>
      </w:r>
    </w:p>
    <w:p w:rsidR="0049757A" w:rsidRPr="00471413" w:rsidRDefault="0049757A" w:rsidP="0049757A">
      <w:pPr>
        <w:ind w:left="284" w:right="304"/>
        <w:rPr>
          <w:sz w:val="20"/>
          <w:lang w:val="ru-RU"/>
        </w:rPr>
      </w:pPr>
    </w:p>
    <w:p w:rsidR="005466AD" w:rsidRPr="005466AD" w:rsidRDefault="005466AD" w:rsidP="005466AD">
      <w:pPr>
        <w:ind w:left="284" w:right="304"/>
        <w:rPr>
          <w:rFonts w:ascii="Seravek" w:hAnsi="Seravek"/>
          <w:sz w:val="20"/>
          <w:lang w:val="ru-RU"/>
        </w:rPr>
      </w:pPr>
      <w:r w:rsidRPr="005466AD">
        <w:rPr>
          <w:rFonts w:ascii="Seravek" w:hAnsi="Seravek"/>
          <w:sz w:val="20"/>
          <w:lang w:val="ru-RU"/>
        </w:rPr>
        <w:t>В этом раздаточном материале содержатся предложения, на которые вы, возможно, пожелаете поразмышлять, создавая свое собственное обучение по ознакомлению с лабиринтом для других или обучению хозяев лабиринта.</w:t>
      </w:r>
    </w:p>
    <w:p w:rsidR="005466AD" w:rsidRPr="005466AD" w:rsidRDefault="005466AD" w:rsidP="005466AD">
      <w:pPr>
        <w:ind w:left="284" w:right="304"/>
        <w:rPr>
          <w:rFonts w:ascii="Seravek" w:hAnsi="Seravek"/>
          <w:sz w:val="20"/>
          <w:lang w:val="ru-RU"/>
        </w:rPr>
      </w:pPr>
    </w:p>
    <w:p w:rsidR="006E2B86" w:rsidRPr="00471413" w:rsidRDefault="005466AD" w:rsidP="005466AD">
      <w:pPr>
        <w:ind w:left="284" w:right="304"/>
        <w:rPr>
          <w:rFonts w:ascii="Seravek" w:hAnsi="Seravek"/>
          <w:sz w:val="20"/>
          <w:lang w:val="ru-RU"/>
        </w:rPr>
      </w:pPr>
      <w:r w:rsidRPr="005466AD">
        <w:rPr>
          <w:rFonts w:ascii="Seravek" w:hAnsi="Seravek"/>
          <w:sz w:val="20"/>
          <w:lang w:val="ru-RU"/>
        </w:rPr>
        <w:t>Ниже приведены ключевые моменты, которые мы обсуждаем</w:t>
      </w:r>
      <w:r w:rsidR="006E2B86" w:rsidRPr="00471413">
        <w:rPr>
          <w:rFonts w:ascii="Seravek" w:hAnsi="Seravek"/>
          <w:sz w:val="20"/>
          <w:lang w:val="ru-RU"/>
        </w:rPr>
        <w:t>:</w:t>
      </w:r>
    </w:p>
    <w:p w:rsidR="006E2B86" w:rsidRPr="00471413" w:rsidRDefault="006E2B86" w:rsidP="006E2B86">
      <w:pPr>
        <w:ind w:left="284" w:right="304"/>
        <w:rPr>
          <w:rFonts w:ascii="Seravek" w:hAnsi="Seravek"/>
          <w:sz w:val="20"/>
          <w:lang w:val="ru-RU"/>
        </w:rPr>
      </w:pPr>
    </w:p>
    <w:p w:rsidR="00236B80" w:rsidRPr="00471413" w:rsidRDefault="00236B80" w:rsidP="00236B80">
      <w:pPr>
        <w:pStyle w:val="ListParagraph"/>
        <w:numPr>
          <w:ilvl w:val="1"/>
          <w:numId w:val="29"/>
        </w:numPr>
        <w:ind w:right="304"/>
        <w:rPr>
          <w:rFonts w:ascii="Seravek" w:hAnsi="Seravek"/>
          <w:sz w:val="20"/>
          <w:lang w:val="ru-RU"/>
        </w:rPr>
      </w:pPr>
      <w:r w:rsidRPr="00471413">
        <w:rPr>
          <w:rFonts w:ascii="Seravek" w:hAnsi="Seravek"/>
          <w:sz w:val="20"/>
          <w:lang w:val="ru-RU"/>
        </w:rPr>
        <w:t>Цели обучения</w:t>
      </w:r>
    </w:p>
    <w:p w:rsidR="00236B80" w:rsidRPr="00471413" w:rsidRDefault="00236B80" w:rsidP="00236B80">
      <w:pPr>
        <w:pStyle w:val="ListParagraph"/>
        <w:numPr>
          <w:ilvl w:val="1"/>
          <w:numId w:val="29"/>
        </w:numPr>
        <w:ind w:right="304"/>
        <w:rPr>
          <w:rFonts w:ascii="Seravek" w:hAnsi="Seravek"/>
          <w:sz w:val="20"/>
          <w:lang w:val="ru-RU"/>
        </w:rPr>
      </w:pPr>
      <w:r w:rsidRPr="00471413">
        <w:rPr>
          <w:rFonts w:ascii="Seravek" w:hAnsi="Seravek"/>
          <w:sz w:val="20"/>
          <w:lang w:val="ru-RU"/>
        </w:rPr>
        <w:t>Проектирование обучения</w:t>
      </w:r>
    </w:p>
    <w:p w:rsidR="00236B80" w:rsidRPr="00471413" w:rsidRDefault="00236B80" w:rsidP="00236B80">
      <w:pPr>
        <w:pStyle w:val="ListParagraph"/>
        <w:numPr>
          <w:ilvl w:val="1"/>
          <w:numId w:val="29"/>
        </w:numPr>
        <w:ind w:right="304"/>
        <w:rPr>
          <w:rFonts w:ascii="Seravek" w:hAnsi="Seravek"/>
          <w:sz w:val="20"/>
          <w:lang w:val="ru-RU"/>
        </w:rPr>
      </w:pPr>
      <w:r w:rsidRPr="00471413">
        <w:rPr>
          <w:rFonts w:ascii="Seravek" w:hAnsi="Seravek"/>
          <w:sz w:val="20"/>
          <w:lang w:val="ru-RU"/>
        </w:rPr>
        <w:t>Создание возможностей для размышлений, обучения и опыта</w:t>
      </w:r>
    </w:p>
    <w:p w:rsidR="00236B80" w:rsidRPr="00471413" w:rsidRDefault="00236B80" w:rsidP="00236B80">
      <w:pPr>
        <w:pStyle w:val="ListParagraph"/>
        <w:numPr>
          <w:ilvl w:val="1"/>
          <w:numId w:val="29"/>
        </w:numPr>
        <w:ind w:right="304"/>
        <w:rPr>
          <w:rFonts w:ascii="Seravek" w:hAnsi="Seravek"/>
          <w:sz w:val="20"/>
          <w:lang w:val="ru-RU"/>
        </w:rPr>
      </w:pPr>
      <w:r w:rsidRPr="00471413">
        <w:rPr>
          <w:rFonts w:ascii="Seravek" w:hAnsi="Seravek"/>
          <w:sz w:val="20"/>
          <w:lang w:val="ru-RU"/>
        </w:rPr>
        <w:t>Проведение обучения</w:t>
      </w:r>
    </w:p>
    <w:p w:rsidR="00236B80" w:rsidRPr="00471413" w:rsidRDefault="00236B80" w:rsidP="00236B80">
      <w:pPr>
        <w:pStyle w:val="ListParagraph"/>
        <w:numPr>
          <w:ilvl w:val="1"/>
          <w:numId w:val="29"/>
        </w:numPr>
        <w:ind w:right="304"/>
        <w:rPr>
          <w:rFonts w:ascii="Seravek" w:hAnsi="Seravek"/>
          <w:sz w:val="20"/>
          <w:lang w:val="ru-RU"/>
        </w:rPr>
      </w:pPr>
      <w:r w:rsidRPr="00471413">
        <w:rPr>
          <w:rFonts w:ascii="Seravek" w:hAnsi="Seravek"/>
          <w:sz w:val="20"/>
          <w:lang w:val="ru-RU"/>
        </w:rPr>
        <w:t>Пробная тренировка, реагирование на отзывы</w:t>
      </w:r>
    </w:p>
    <w:p w:rsidR="00236B80" w:rsidRPr="00471413" w:rsidRDefault="00236B80" w:rsidP="00236B80">
      <w:pPr>
        <w:pStyle w:val="ListParagraph"/>
        <w:numPr>
          <w:ilvl w:val="1"/>
          <w:numId w:val="29"/>
        </w:numPr>
        <w:ind w:right="304"/>
        <w:rPr>
          <w:rFonts w:ascii="Seravek" w:hAnsi="Seravek"/>
          <w:sz w:val="20"/>
          <w:lang w:val="ru-RU"/>
        </w:rPr>
      </w:pPr>
      <w:r w:rsidRPr="00471413">
        <w:rPr>
          <w:rFonts w:ascii="Seravek" w:hAnsi="Seravek"/>
          <w:sz w:val="20"/>
          <w:lang w:val="ru-RU"/>
        </w:rPr>
        <w:t>Сертификация и аккредитация</w:t>
      </w:r>
    </w:p>
    <w:p w:rsidR="006E2B86" w:rsidRPr="00471413" w:rsidRDefault="00236B80" w:rsidP="00236B80">
      <w:pPr>
        <w:pStyle w:val="ListParagraph"/>
        <w:numPr>
          <w:ilvl w:val="1"/>
          <w:numId w:val="29"/>
        </w:numPr>
        <w:ind w:right="304"/>
        <w:rPr>
          <w:rFonts w:ascii="Seravek" w:hAnsi="Seravek"/>
          <w:sz w:val="20"/>
          <w:lang w:val="ru-RU"/>
        </w:rPr>
      </w:pPr>
      <w:r w:rsidRPr="00471413">
        <w:rPr>
          <w:rFonts w:ascii="Seravek" w:hAnsi="Seravek"/>
          <w:sz w:val="20"/>
          <w:lang w:val="ru-RU"/>
        </w:rPr>
        <w:t>Адаптация лабиринтных заметок Launchpad</w:t>
      </w:r>
      <w:r w:rsidR="00B209F0" w:rsidRPr="00471413">
        <w:rPr>
          <w:rFonts w:ascii="Seravek" w:hAnsi="Seravek"/>
          <w:sz w:val="20"/>
          <w:lang w:val="ru-RU"/>
        </w:rPr>
        <w:t>.</w:t>
      </w:r>
    </w:p>
    <w:p w:rsidR="006E2B86" w:rsidRPr="00471413" w:rsidRDefault="006E2B86" w:rsidP="006E2B86">
      <w:pPr>
        <w:ind w:left="284" w:right="304"/>
        <w:rPr>
          <w:rFonts w:ascii="Seravek" w:hAnsi="Seravek"/>
          <w:sz w:val="20"/>
          <w:lang w:val="ru-RU"/>
        </w:rPr>
      </w:pPr>
      <w:r w:rsidRPr="00471413">
        <w:rPr>
          <w:rFonts w:ascii="Seravek" w:hAnsi="Seravek"/>
          <w:sz w:val="20"/>
          <w:lang w:val="ru-RU"/>
        </w:rPr>
        <w:t xml:space="preserve"> </w:t>
      </w:r>
    </w:p>
    <w:p w:rsidR="006E2B86" w:rsidRPr="00471413" w:rsidRDefault="005466AD" w:rsidP="006E2B86">
      <w:pPr>
        <w:ind w:left="284" w:right="304"/>
        <w:rPr>
          <w:rFonts w:ascii="Seravek" w:hAnsi="Seravek"/>
          <w:sz w:val="20"/>
          <w:lang w:val="ru-RU"/>
        </w:rPr>
      </w:pPr>
      <w:r w:rsidRPr="005466AD">
        <w:rPr>
          <w:rFonts w:ascii="Seravek" w:hAnsi="Seravek"/>
          <w:sz w:val="20"/>
          <w:lang w:val="ru-RU"/>
        </w:rPr>
        <w:t>В этих заметках не делается никаких предположений о том, какой тип обучения вы разрабатываете, кроме того, что связано с лабиринтом. Вы можете использовать любые или все оригинальные материалы, которые мы разработали, настроить их или добавить к ним в соответствии со своими потребностями. По всей вероятности, разработанный вами курс будет уникальным</w:t>
      </w:r>
      <w:r w:rsidR="006E2B86" w:rsidRPr="00471413">
        <w:rPr>
          <w:rFonts w:ascii="Seravek" w:hAnsi="Seravek"/>
          <w:sz w:val="20"/>
          <w:lang w:val="ru-RU"/>
        </w:rPr>
        <w:t>.</w:t>
      </w:r>
    </w:p>
    <w:p w:rsidR="006E2B86" w:rsidRPr="00471413" w:rsidRDefault="006E2B86" w:rsidP="006E2B86">
      <w:pPr>
        <w:ind w:right="304"/>
        <w:rPr>
          <w:rFonts w:ascii="Seravek" w:hAnsi="Seravek"/>
          <w:sz w:val="20"/>
          <w:lang w:val="ru-RU"/>
        </w:rPr>
      </w:pPr>
    </w:p>
    <w:p w:rsidR="006E2B86" w:rsidRPr="00471413" w:rsidRDefault="008C0044" w:rsidP="006E2B86">
      <w:pPr>
        <w:ind w:left="284" w:right="304"/>
        <w:rPr>
          <w:rFonts w:ascii="Lucida Handwriting" w:hAnsi="Lucida Handwriting"/>
          <w:lang w:val="ru-RU"/>
        </w:rPr>
      </w:pPr>
      <w:r w:rsidRPr="00471413">
        <w:rPr>
          <w:rFonts w:ascii="Seravek" w:hAnsi="Seravek"/>
          <w:sz w:val="20"/>
          <w:lang w:val="ru-RU"/>
        </w:rPr>
        <w:t>Помните, что вы можете связаться с нами, если у вас есть какие-либо вопросы или соображения, которыми вы хотели бы поделиться</w:t>
      </w:r>
      <w:r w:rsidR="006E2B86" w:rsidRPr="00471413">
        <w:rPr>
          <w:rFonts w:ascii="Seravek" w:hAnsi="Seravek"/>
          <w:sz w:val="20"/>
          <w:lang w:val="ru-RU"/>
        </w:rPr>
        <w:t>.</w:t>
      </w:r>
    </w:p>
    <w:p w:rsidR="006E2B86" w:rsidRPr="00471413" w:rsidRDefault="006E2B86" w:rsidP="006E2B86">
      <w:pPr>
        <w:ind w:right="304"/>
        <w:rPr>
          <w:sz w:val="20"/>
          <w:lang w:val="ru-RU"/>
        </w:rPr>
      </w:pPr>
    </w:p>
    <w:p w:rsidR="006E2B86" w:rsidRPr="00471413" w:rsidRDefault="006E2B86" w:rsidP="005466AD">
      <w:pPr>
        <w:shd w:val="clear" w:color="auto" w:fill="37E5E4"/>
        <w:ind w:left="284" w:right="304"/>
        <w:rPr>
          <w:sz w:val="20"/>
          <w:lang w:val="ru-RU"/>
        </w:rPr>
      </w:pPr>
      <w:r w:rsidRPr="00471413">
        <w:rPr>
          <w:rFonts w:ascii="Seravek" w:hAnsi="Seravek"/>
          <w:color w:val="000000" w:themeColor="text1"/>
          <w:lang w:val="ru-RU"/>
        </w:rPr>
        <w:t xml:space="preserve">1. </w:t>
      </w:r>
      <w:r w:rsidR="005466AD" w:rsidRPr="005466AD">
        <w:rPr>
          <w:rFonts w:ascii="Seravek" w:hAnsi="Seravek"/>
          <w:color w:val="000000" w:themeColor="text1"/>
          <w:lang w:val="ru-RU"/>
        </w:rPr>
        <w:t>ЗАДАЧИ ДЛЯ ОБУЧЕНИЯ</w:t>
      </w:r>
    </w:p>
    <w:p w:rsidR="005466AD" w:rsidRDefault="005466AD" w:rsidP="006E2B86">
      <w:pPr>
        <w:ind w:left="284" w:right="304"/>
        <w:rPr>
          <w:rFonts w:ascii="Seravek" w:hAnsi="Seravek"/>
          <w:sz w:val="20"/>
          <w:lang w:val="ru-RU"/>
        </w:rPr>
      </w:pPr>
    </w:p>
    <w:p w:rsidR="002D3634" w:rsidRPr="00471413" w:rsidRDefault="005466AD" w:rsidP="006E2B86">
      <w:pPr>
        <w:ind w:left="284" w:right="304"/>
        <w:rPr>
          <w:rFonts w:ascii="Seravek" w:hAnsi="Seravek"/>
          <w:sz w:val="20"/>
          <w:lang w:val="ru-RU"/>
        </w:rPr>
      </w:pPr>
      <w:r w:rsidRPr="005466AD">
        <w:rPr>
          <w:rFonts w:ascii="Seravek" w:hAnsi="Seravek"/>
          <w:sz w:val="20"/>
          <w:lang w:val="ru-RU"/>
        </w:rPr>
        <w:t>Это может показаться очевидным, но может быть легко забыто - прежде чем предлагать обучение, важно подумать, каковы цели обучения. Это включает в себя рассмотрение</w:t>
      </w:r>
      <w:r w:rsidR="005A40BD" w:rsidRPr="00471413">
        <w:rPr>
          <w:rFonts w:ascii="Seravek" w:hAnsi="Seravek"/>
          <w:sz w:val="20"/>
          <w:lang w:val="ru-RU"/>
        </w:rPr>
        <w:t>:</w:t>
      </w:r>
      <w:r w:rsidR="002D3634" w:rsidRPr="00471413">
        <w:rPr>
          <w:rFonts w:ascii="Seravek" w:hAnsi="Seravek"/>
          <w:sz w:val="20"/>
          <w:lang w:val="ru-RU"/>
        </w:rPr>
        <w:t xml:space="preserve"> </w:t>
      </w:r>
    </w:p>
    <w:p w:rsidR="002D3634" w:rsidRPr="00471413" w:rsidRDefault="002D3634" w:rsidP="006E2B86">
      <w:pPr>
        <w:ind w:left="284" w:right="304"/>
        <w:rPr>
          <w:rFonts w:ascii="Seravek" w:hAnsi="Seravek"/>
          <w:sz w:val="20"/>
          <w:lang w:val="ru-RU"/>
        </w:rPr>
      </w:pPr>
    </w:p>
    <w:p w:rsidR="005466AD" w:rsidRPr="005466AD" w:rsidRDefault="005466AD" w:rsidP="005466AD">
      <w:pPr>
        <w:pStyle w:val="ListParagraph"/>
        <w:numPr>
          <w:ilvl w:val="0"/>
          <w:numId w:val="29"/>
        </w:numPr>
        <w:tabs>
          <w:tab w:val="clear" w:pos="568"/>
          <w:tab w:val="num" w:pos="709"/>
        </w:tabs>
        <w:ind w:left="709" w:right="304" w:hanging="142"/>
        <w:rPr>
          <w:rFonts w:ascii="Seravek" w:hAnsi="Seravek"/>
          <w:sz w:val="20"/>
          <w:lang w:val="ru-RU"/>
        </w:rPr>
      </w:pPr>
      <w:r w:rsidRPr="005466AD">
        <w:rPr>
          <w:rFonts w:ascii="Seravek" w:hAnsi="Seravek"/>
          <w:sz w:val="20"/>
          <w:lang w:val="ru-RU"/>
        </w:rPr>
        <w:t>Сколько человек может быть в аудитории для обучения? Будет ли обучение проводиться для большой или маленькой группы или проводиться один на один?</w:t>
      </w:r>
    </w:p>
    <w:p w:rsidR="005466AD" w:rsidRPr="005466AD" w:rsidRDefault="005466AD" w:rsidP="005466AD">
      <w:pPr>
        <w:pStyle w:val="ListParagraph"/>
        <w:numPr>
          <w:ilvl w:val="0"/>
          <w:numId w:val="29"/>
        </w:numPr>
        <w:tabs>
          <w:tab w:val="clear" w:pos="568"/>
          <w:tab w:val="num" w:pos="709"/>
        </w:tabs>
        <w:ind w:left="709" w:right="304" w:hanging="142"/>
        <w:rPr>
          <w:rFonts w:ascii="Seravek" w:hAnsi="Seravek"/>
          <w:sz w:val="20"/>
          <w:lang w:val="ru-RU"/>
        </w:rPr>
      </w:pPr>
      <w:r w:rsidRPr="005466AD">
        <w:rPr>
          <w:rFonts w:ascii="Seravek" w:hAnsi="Seravek"/>
          <w:sz w:val="20"/>
          <w:lang w:val="ru-RU"/>
        </w:rPr>
        <w:t>Кто будет (или известен) вашей основной аудиторией? Что они будут искать / ожидать от обучения? Станут ли все хозяева лабиринта?</w:t>
      </w:r>
    </w:p>
    <w:p w:rsidR="005466AD" w:rsidRPr="005466AD" w:rsidRDefault="005466AD" w:rsidP="005466AD">
      <w:pPr>
        <w:pStyle w:val="ListParagraph"/>
        <w:numPr>
          <w:ilvl w:val="0"/>
          <w:numId w:val="29"/>
        </w:numPr>
        <w:tabs>
          <w:tab w:val="clear" w:pos="568"/>
          <w:tab w:val="num" w:pos="709"/>
        </w:tabs>
        <w:ind w:left="709" w:right="304" w:hanging="142"/>
        <w:rPr>
          <w:rFonts w:ascii="Seravek" w:hAnsi="Seravek"/>
          <w:sz w:val="20"/>
          <w:lang w:val="ru-RU"/>
        </w:rPr>
      </w:pPr>
      <w:r w:rsidRPr="005466AD">
        <w:rPr>
          <w:rFonts w:ascii="Seravek" w:hAnsi="Seravek"/>
          <w:sz w:val="20"/>
          <w:lang w:val="ru-RU"/>
        </w:rPr>
        <w:t>Что участники могут знать о лабиринте перед тренировкой? Все ли будут в одной отправной точке?</w:t>
      </w:r>
    </w:p>
    <w:p w:rsidR="005466AD" w:rsidRPr="005466AD" w:rsidRDefault="005466AD" w:rsidP="005466AD">
      <w:pPr>
        <w:pStyle w:val="ListParagraph"/>
        <w:numPr>
          <w:ilvl w:val="0"/>
          <w:numId w:val="29"/>
        </w:numPr>
        <w:tabs>
          <w:tab w:val="clear" w:pos="568"/>
          <w:tab w:val="num" w:pos="709"/>
        </w:tabs>
        <w:ind w:left="709" w:right="304" w:hanging="142"/>
        <w:rPr>
          <w:rFonts w:ascii="Seravek" w:hAnsi="Seravek"/>
          <w:sz w:val="20"/>
          <w:lang w:val="ru-RU"/>
        </w:rPr>
      </w:pPr>
      <w:r w:rsidRPr="005466AD">
        <w:rPr>
          <w:rFonts w:ascii="Seravek" w:hAnsi="Seravek"/>
          <w:sz w:val="20"/>
          <w:lang w:val="ru-RU"/>
        </w:rPr>
        <w:t>К чему участники относятся с наибольшей вероятностью, например, Являются ли определенные типы лабиринтов более или менее привлекательными, учитывая их ассоциации (например, дизайн Шартра с христианской традицией)? Как можно настроить обучение в контексте того, что вам конкретно нужно? Что не может быть значимым для посетителей?</w:t>
      </w:r>
    </w:p>
    <w:p w:rsidR="005466AD" w:rsidRPr="005466AD" w:rsidRDefault="005466AD" w:rsidP="005466AD">
      <w:pPr>
        <w:pStyle w:val="ListParagraph"/>
        <w:numPr>
          <w:ilvl w:val="0"/>
          <w:numId w:val="29"/>
        </w:numPr>
        <w:tabs>
          <w:tab w:val="clear" w:pos="568"/>
          <w:tab w:val="num" w:pos="709"/>
        </w:tabs>
        <w:ind w:left="709" w:right="304" w:hanging="142"/>
        <w:rPr>
          <w:rFonts w:ascii="Seravek" w:hAnsi="Seravek"/>
          <w:sz w:val="20"/>
          <w:lang w:val="ru-RU"/>
        </w:rPr>
      </w:pPr>
      <w:r w:rsidRPr="005466AD">
        <w:rPr>
          <w:rFonts w:ascii="Seravek" w:hAnsi="Seravek"/>
          <w:sz w:val="20"/>
          <w:lang w:val="ru-RU"/>
        </w:rPr>
        <w:t>Где обучение может соответствовать каким-либо более широким целям вашего лабиринтного проекта? Например, как это поможет объединить сообщество, и что может потребоваться научить / представить, чтобы добиться этого (либо на коротких брифингах, либо на более длительных тренингах)?</w:t>
      </w:r>
    </w:p>
    <w:p w:rsidR="00B209F0" w:rsidRPr="00471413" w:rsidRDefault="005466AD" w:rsidP="005466AD">
      <w:pPr>
        <w:pStyle w:val="ListParagraph"/>
        <w:numPr>
          <w:ilvl w:val="0"/>
          <w:numId w:val="29"/>
        </w:numPr>
        <w:tabs>
          <w:tab w:val="clear" w:pos="568"/>
          <w:tab w:val="num" w:pos="709"/>
        </w:tabs>
        <w:ind w:left="709" w:right="304" w:hanging="142"/>
        <w:rPr>
          <w:rFonts w:ascii="Seravek" w:hAnsi="Seravek"/>
          <w:sz w:val="20"/>
          <w:lang w:val="ru-RU"/>
        </w:rPr>
      </w:pPr>
      <w:r w:rsidRPr="005466AD">
        <w:rPr>
          <w:rFonts w:ascii="Seravek" w:hAnsi="Seravek"/>
          <w:sz w:val="20"/>
          <w:lang w:val="ru-RU"/>
        </w:rPr>
        <w:t>Каковы ожидаемые результаты обучения? например Поощрять, информировать, оборудовать хозяев; распространять информацию о лабиринте и его преимуществах; дать возможность участникам испытать лабиринт для себя</w:t>
      </w:r>
      <w:r w:rsidR="00730959" w:rsidRPr="00471413">
        <w:rPr>
          <w:rFonts w:ascii="Seravek" w:hAnsi="Seravek"/>
          <w:sz w:val="20"/>
          <w:lang w:val="ru-RU"/>
        </w:rPr>
        <w:t>?</w:t>
      </w:r>
    </w:p>
    <w:p w:rsidR="002D3634" w:rsidRPr="00471413" w:rsidRDefault="002D3634" w:rsidP="00B209F0">
      <w:pPr>
        <w:tabs>
          <w:tab w:val="num" w:pos="709"/>
        </w:tabs>
        <w:ind w:right="304"/>
        <w:rPr>
          <w:rFonts w:ascii="Seravek" w:hAnsi="Seravek"/>
          <w:sz w:val="20"/>
          <w:lang w:val="ru-RU"/>
        </w:rPr>
      </w:pPr>
    </w:p>
    <w:p w:rsidR="002D3634" w:rsidRPr="00471413" w:rsidRDefault="00B6285C" w:rsidP="00730959">
      <w:pPr>
        <w:ind w:left="284" w:right="304"/>
        <w:rPr>
          <w:rFonts w:ascii="Seravek" w:hAnsi="Seravek"/>
          <w:sz w:val="20"/>
          <w:lang w:val="ru-RU"/>
        </w:rPr>
      </w:pPr>
      <w:r w:rsidRPr="00B6285C">
        <w:rPr>
          <w:rFonts w:ascii="Seravek" w:hAnsi="Seravek"/>
          <w:sz w:val="20"/>
          <w:lang w:val="ru-RU"/>
        </w:rPr>
        <w:t>Разъяснение целей поможет вам разработать тренинг, соответствующий потребностям вашего проекта или участников. Если вы знаете, кем могут быть некоторые или все вероятные слушатели, прежде чем приступить к обучению, вы можете попросить их рассказать о своих надеждах и намерениях. Тем не менее, будьте осторожны с целью обещать все, если вы не уверены, что можете выполнить это</w:t>
      </w:r>
      <w:r w:rsidR="00E74841" w:rsidRPr="00471413">
        <w:rPr>
          <w:rFonts w:ascii="Seravek" w:hAnsi="Seravek"/>
          <w:sz w:val="20"/>
          <w:lang w:val="ru-RU"/>
        </w:rPr>
        <w:t>!</w:t>
      </w:r>
    </w:p>
    <w:p w:rsidR="00237617" w:rsidRPr="00471413" w:rsidRDefault="00237617" w:rsidP="00B209F0">
      <w:pPr>
        <w:tabs>
          <w:tab w:val="num" w:pos="709"/>
        </w:tabs>
        <w:ind w:right="304"/>
        <w:rPr>
          <w:rFonts w:ascii="Seravek" w:hAnsi="Seravek"/>
          <w:sz w:val="20"/>
          <w:lang w:val="ru-RU"/>
        </w:rPr>
      </w:pPr>
    </w:p>
    <w:p w:rsidR="00B209F0" w:rsidRPr="00471413" w:rsidRDefault="00A57886" w:rsidP="00B209F0">
      <w:pPr>
        <w:shd w:val="clear" w:color="auto" w:fill="37E5E4"/>
        <w:ind w:left="284" w:right="304"/>
        <w:rPr>
          <w:rFonts w:ascii="Seravek" w:hAnsi="Seravek"/>
          <w:color w:val="000000" w:themeColor="text1"/>
          <w:lang w:val="ru-RU"/>
        </w:rPr>
      </w:pPr>
      <w:r w:rsidRPr="00471413">
        <w:rPr>
          <w:rFonts w:ascii="Seravek" w:hAnsi="Seravek"/>
          <w:color w:val="000000" w:themeColor="text1"/>
          <w:lang w:val="ru-RU"/>
        </w:rPr>
        <w:t>2</w:t>
      </w:r>
      <w:r w:rsidR="00B209F0" w:rsidRPr="00471413">
        <w:rPr>
          <w:rFonts w:ascii="Seravek" w:hAnsi="Seravek"/>
          <w:color w:val="000000" w:themeColor="text1"/>
          <w:lang w:val="ru-RU"/>
        </w:rPr>
        <w:t xml:space="preserve">. </w:t>
      </w:r>
      <w:r w:rsidR="00B6285C" w:rsidRPr="00B6285C">
        <w:rPr>
          <w:rFonts w:ascii="Seravek" w:hAnsi="Seravek"/>
          <w:color w:val="000000" w:themeColor="text1"/>
          <w:lang w:val="ru-RU"/>
        </w:rPr>
        <w:t>ПРОЕКТИРОВАНИЕ ОБУЧЕНИЯ</w:t>
      </w:r>
    </w:p>
    <w:p w:rsidR="00B209F0" w:rsidRPr="00471413" w:rsidRDefault="00B209F0" w:rsidP="00B209F0">
      <w:pPr>
        <w:ind w:left="2552" w:right="304"/>
        <w:rPr>
          <w:sz w:val="20"/>
          <w:lang w:val="ru-RU"/>
        </w:rPr>
      </w:pPr>
    </w:p>
    <w:p w:rsidR="002D3634" w:rsidRPr="00471413" w:rsidRDefault="00B6285C" w:rsidP="00A57886">
      <w:pPr>
        <w:ind w:left="284" w:right="304"/>
        <w:rPr>
          <w:rFonts w:ascii="Seravek" w:hAnsi="Seravek"/>
          <w:sz w:val="20"/>
          <w:lang w:val="ru-RU"/>
        </w:rPr>
      </w:pPr>
      <w:r w:rsidRPr="00B6285C">
        <w:rPr>
          <w:rFonts w:ascii="Seravek" w:hAnsi="Seravek"/>
          <w:sz w:val="20"/>
          <w:lang w:val="ru-RU"/>
        </w:rPr>
        <w:t>Установив цели для обучения и учитывая вашу вероятную аудиторию, вы готовы разработать свою программу. Вполне возможно, что то, что мы предлагаем через панель запуска «Лабиринт», может потребовать небольшой или никакой адаптации к вашим потребностям. Независимо от того, так ли это, вы все равно можете рассмотреть следующие моменты</w:t>
      </w:r>
      <w:r w:rsidR="00237617" w:rsidRPr="00471413">
        <w:rPr>
          <w:rFonts w:ascii="Seravek" w:hAnsi="Seravek"/>
          <w:sz w:val="20"/>
          <w:lang w:val="ru-RU"/>
        </w:rPr>
        <w:t xml:space="preserve">:  </w:t>
      </w:r>
    </w:p>
    <w:p w:rsidR="002D3634" w:rsidRPr="00471413" w:rsidRDefault="002D3634" w:rsidP="00A57886">
      <w:pPr>
        <w:ind w:left="284" w:right="304"/>
        <w:rPr>
          <w:rFonts w:ascii="Seravek" w:hAnsi="Seravek"/>
          <w:sz w:val="20"/>
          <w:lang w:val="ru-RU"/>
        </w:rPr>
      </w:pPr>
    </w:p>
    <w:p w:rsidR="00B6285C" w:rsidRPr="00B6285C" w:rsidRDefault="00B6285C" w:rsidP="00B6285C">
      <w:pPr>
        <w:pStyle w:val="ListParagraph"/>
        <w:numPr>
          <w:ilvl w:val="0"/>
          <w:numId w:val="29"/>
        </w:numPr>
        <w:tabs>
          <w:tab w:val="clear" w:pos="568"/>
          <w:tab w:val="num" w:pos="709"/>
        </w:tabs>
        <w:ind w:left="709" w:right="304" w:hanging="142"/>
        <w:rPr>
          <w:rFonts w:ascii="Seravek" w:hAnsi="Seravek"/>
          <w:sz w:val="20"/>
          <w:lang w:val="ru-RU"/>
        </w:rPr>
      </w:pPr>
      <w:r w:rsidRPr="00B6285C">
        <w:rPr>
          <w:rFonts w:ascii="Seravek" w:hAnsi="Seravek"/>
          <w:sz w:val="20"/>
          <w:lang w:val="ru-RU"/>
        </w:rPr>
        <w:t>Какой контент важно предоставить для удовлетворения потребностей участников в знаниях?</w:t>
      </w:r>
    </w:p>
    <w:p w:rsidR="00B6285C" w:rsidRPr="00B6285C" w:rsidRDefault="00B6285C" w:rsidP="00B6285C">
      <w:pPr>
        <w:pStyle w:val="ListParagraph"/>
        <w:numPr>
          <w:ilvl w:val="0"/>
          <w:numId w:val="29"/>
        </w:numPr>
        <w:tabs>
          <w:tab w:val="clear" w:pos="568"/>
          <w:tab w:val="num" w:pos="709"/>
        </w:tabs>
        <w:ind w:left="709" w:right="304" w:hanging="142"/>
        <w:rPr>
          <w:rFonts w:ascii="Seravek" w:hAnsi="Seravek"/>
          <w:sz w:val="20"/>
          <w:lang w:val="ru-RU"/>
        </w:rPr>
      </w:pPr>
      <w:r w:rsidRPr="00B6285C">
        <w:rPr>
          <w:rFonts w:ascii="Seravek" w:hAnsi="Seravek"/>
          <w:sz w:val="20"/>
          <w:lang w:val="ru-RU"/>
        </w:rPr>
        <w:t>Что может понадобиться для понимания понимания опыта лабиринта и быстрого самообучения?</w:t>
      </w:r>
    </w:p>
    <w:p w:rsidR="00B6285C" w:rsidRPr="00B6285C" w:rsidRDefault="00B6285C" w:rsidP="00B6285C">
      <w:pPr>
        <w:pStyle w:val="ListParagraph"/>
        <w:numPr>
          <w:ilvl w:val="0"/>
          <w:numId w:val="29"/>
        </w:numPr>
        <w:tabs>
          <w:tab w:val="clear" w:pos="568"/>
          <w:tab w:val="num" w:pos="709"/>
        </w:tabs>
        <w:ind w:left="709" w:right="304" w:hanging="142"/>
        <w:rPr>
          <w:rFonts w:ascii="Seravek" w:hAnsi="Seravek"/>
          <w:sz w:val="20"/>
          <w:lang w:val="ru-RU"/>
        </w:rPr>
      </w:pPr>
      <w:r w:rsidRPr="00B6285C">
        <w:rPr>
          <w:rFonts w:ascii="Seravek" w:hAnsi="Seravek"/>
          <w:sz w:val="20"/>
          <w:lang w:val="ru-RU"/>
        </w:rPr>
        <w:t>Как тренинг может поддержать разные способы обучения людей, учитывая, что мы все разные? например Некоторые предпочитают интерактивные подходы к обучению, другие, как наглядные пособия, слуховые истории и анекдоты, или обсуждение в классе. Это должно помочь подсказать возможные упражнения, которые вы можете включить в тренинг, а также помочь вам подумать о балансе или сочетании презентации, опыта, групповых дискуссий и упражнений, которые могут быть уместными.</w:t>
      </w:r>
    </w:p>
    <w:p w:rsidR="00B6285C" w:rsidRPr="00B6285C" w:rsidRDefault="00B6285C" w:rsidP="00B6285C">
      <w:pPr>
        <w:pStyle w:val="ListParagraph"/>
        <w:numPr>
          <w:ilvl w:val="0"/>
          <w:numId w:val="29"/>
        </w:numPr>
        <w:tabs>
          <w:tab w:val="clear" w:pos="568"/>
          <w:tab w:val="num" w:pos="709"/>
        </w:tabs>
        <w:ind w:left="709" w:right="304" w:hanging="142"/>
        <w:rPr>
          <w:rFonts w:ascii="Seravek" w:hAnsi="Seravek"/>
          <w:sz w:val="20"/>
          <w:lang w:val="ru-RU"/>
        </w:rPr>
      </w:pPr>
      <w:r w:rsidRPr="00B6285C">
        <w:rPr>
          <w:rFonts w:ascii="Seravek" w:hAnsi="Seravek"/>
          <w:sz w:val="20"/>
          <w:lang w:val="ru-RU"/>
        </w:rPr>
        <w:t>В каком порядке имеет смысл вводить материал, например, если какой-то контент предполагает знание материала, который может потребоваться ввести ранее?</w:t>
      </w:r>
    </w:p>
    <w:p w:rsidR="00B6285C" w:rsidRPr="00B6285C" w:rsidRDefault="00B6285C" w:rsidP="00B6285C">
      <w:pPr>
        <w:pStyle w:val="ListParagraph"/>
        <w:numPr>
          <w:ilvl w:val="0"/>
          <w:numId w:val="29"/>
        </w:numPr>
        <w:tabs>
          <w:tab w:val="clear" w:pos="568"/>
          <w:tab w:val="num" w:pos="709"/>
        </w:tabs>
        <w:ind w:left="709" w:right="304" w:hanging="142"/>
        <w:rPr>
          <w:rFonts w:ascii="Seravek" w:hAnsi="Seravek"/>
          <w:sz w:val="20"/>
          <w:lang w:val="ru-RU"/>
        </w:rPr>
      </w:pPr>
      <w:r w:rsidRPr="00B6285C">
        <w:rPr>
          <w:rFonts w:ascii="Seravek" w:hAnsi="Seravek"/>
          <w:sz w:val="20"/>
          <w:lang w:val="ru-RU"/>
        </w:rPr>
        <w:t>Как лучше всего разделить тренинг на части, не обязательно все они проводятся одновременно или в одном месте?</w:t>
      </w:r>
    </w:p>
    <w:p w:rsidR="00B6285C" w:rsidRPr="00B6285C" w:rsidRDefault="00B6285C" w:rsidP="00B6285C">
      <w:pPr>
        <w:pStyle w:val="ListParagraph"/>
        <w:numPr>
          <w:ilvl w:val="0"/>
          <w:numId w:val="29"/>
        </w:numPr>
        <w:tabs>
          <w:tab w:val="clear" w:pos="568"/>
          <w:tab w:val="num" w:pos="709"/>
        </w:tabs>
        <w:ind w:left="709" w:right="304" w:hanging="142"/>
        <w:rPr>
          <w:rFonts w:ascii="Seravek" w:hAnsi="Seravek"/>
          <w:sz w:val="20"/>
          <w:lang w:val="ru-RU"/>
        </w:rPr>
      </w:pPr>
      <w:r w:rsidRPr="00B6285C">
        <w:rPr>
          <w:rFonts w:ascii="Seravek" w:hAnsi="Seravek"/>
          <w:sz w:val="20"/>
          <w:lang w:val="ru-RU"/>
        </w:rPr>
        <w:t>Как разделить план тренинга, дать заголовки для каждой основной темы или модуля и перечислить основные моменты, охватываемые каждым, и упражнения, которые могут помочь в обучении (см., Например, ВВЕДЕНИЕ для материалов Лабиринтной панели запуска, которые могут или может не подходить под ваши нужды)?</w:t>
      </w:r>
    </w:p>
    <w:p w:rsidR="005903E4" w:rsidRPr="00471413" w:rsidRDefault="00B6285C" w:rsidP="00B6285C">
      <w:pPr>
        <w:pStyle w:val="ListParagraph"/>
        <w:numPr>
          <w:ilvl w:val="0"/>
          <w:numId w:val="29"/>
        </w:numPr>
        <w:tabs>
          <w:tab w:val="clear" w:pos="568"/>
          <w:tab w:val="num" w:pos="709"/>
        </w:tabs>
        <w:ind w:left="709" w:right="304" w:hanging="142"/>
        <w:rPr>
          <w:rFonts w:ascii="Seravek" w:hAnsi="Seravek"/>
          <w:sz w:val="20"/>
          <w:lang w:val="ru-RU"/>
        </w:rPr>
      </w:pPr>
      <w:r w:rsidRPr="00B6285C">
        <w:rPr>
          <w:rFonts w:ascii="Seravek" w:hAnsi="Seravek"/>
          <w:sz w:val="20"/>
          <w:lang w:val="ru-RU"/>
        </w:rPr>
        <w:t>Оценка того, сколько времени может потребоваться для каждого модуля, позволяя людям поделиться своими мыслями и задать вопросы</w:t>
      </w:r>
      <w:r w:rsidR="005903E4" w:rsidRPr="00471413">
        <w:rPr>
          <w:rFonts w:ascii="Seravek" w:hAnsi="Seravek"/>
          <w:sz w:val="20"/>
          <w:lang w:val="ru-RU"/>
        </w:rPr>
        <w:t>.</w:t>
      </w:r>
    </w:p>
    <w:p w:rsidR="005903E4" w:rsidRPr="00471413" w:rsidRDefault="005903E4" w:rsidP="005903E4">
      <w:pPr>
        <w:ind w:right="304"/>
        <w:rPr>
          <w:rFonts w:ascii="Seravek" w:hAnsi="Seravek"/>
          <w:sz w:val="20"/>
          <w:lang w:val="ru-RU"/>
        </w:rPr>
      </w:pPr>
    </w:p>
    <w:p w:rsidR="00B6285C" w:rsidRPr="00B6285C" w:rsidRDefault="00B6285C" w:rsidP="00B6285C">
      <w:pPr>
        <w:ind w:left="284" w:right="304"/>
        <w:rPr>
          <w:rFonts w:ascii="Seravek" w:hAnsi="Seravek"/>
          <w:sz w:val="20"/>
          <w:lang w:val="ru-RU"/>
        </w:rPr>
      </w:pPr>
      <w:r w:rsidRPr="00B6285C">
        <w:rPr>
          <w:rFonts w:ascii="Seravek" w:hAnsi="Seravek"/>
          <w:sz w:val="20"/>
          <w:lang w:val="ru-RU"/>
        </w:rPr>
        <w:t>Следующая задача - разработать материалы для поддержки модулей - заметки, практические руководства и любые материалы для презентаций, которые будут предоставлены или показаны посетителям; и отметьте для себя, как тренера, чтобы отслеживать время, отметьте любые моменты, которые вы, возможно, захотите сделать, которые не включены в то, что дано участникам.</w:t>
      </w:r>
    </w:p>
    <w:p w:rsidR="00B6285C" w:rsidRPr="00B6285C" w:rsidRDefault="00B6285C" w:rsidP="00B6285C">
      <w:pPr>
        <w:ind w:left="284" w:right="304"/>
        <w:rPr>
          <w:rFonts w:ascii="Seravek" w:hAnsi="Seravek"/>
          <w:sz w:val="20"/>
          <w:lang w:val="ru-RU"/>
        </w:rPr>
      </w:pPr>
    </w:p>
    <w:p w:rsidR="00B209F0" w:rsidRPr="00471413" w:rsidRDefault="00B6285C" w:rsidP="00B6285C">
      <w:pPr>
        <w:ind w:left="284" w:right="304"/>
        <w:rPr>
          <w:rFonts w:ascii="Seravek" w:hAnsi="Seravek"/>
          <w:sz w:val="20"/>
          <w:lang w:val="ru-RU"/>
        </w:rPr>
      </w:pPr>
      <w:r w:rsidRPr="00B6285C">
        <w:rPr>
          <w:rFonts w:ascii="Seravek" w:hAnsi="Seravek"/>
          <w:sz w:val="20"/>
          <w:lang w:val="ru-RU"/>
        </w:rPr>
        <w:t>Старайтесь не быть слишком амбициозными в том, что вы делаете за один раз - обучение обычно занимает больше времени, чем можно себе представить, и может быть утомительным</w:t>
      </w:r>
      <w:r w:rsidR="00237617" w:rsidRPr="00471413">
        <w:rPr>
          <w:rFonts w:ascii="Seravek" w:hAnsi="Seravek"/>
          <w:sz w:val="20"/>
          <w:lang w:val="ru-RU"/>
        </w:rPr>
        <w:t>!</w:t>
      </w:r>
    </w:p>
    <w:p w:rsidR="00B209F0" w:rsidRPr="00471413" w:rsidRDefault="00B209F0" w:rsidP="00B209F0">
      <w:pPr>
        <w:tabs>
          <w:tab w:val="num" w:pos="709"/>
        </w:tabs>
        <w:ind w:right="304"/>
        <w:rPr>
          <w:rFonts w:ascii="Seravek" w:hAnsi="Seravek"/>
          <w:sz w:val="20"/>
          <w:lang w:val="ru-RU"/>
        </w:rPr>
      </w:pPr>
    </w:p>
    <w:p w:rsidR="00B209F0" w:rsidRPr="00471413" w:rsidRDefault="00A57886" w:rsidP="00F64549">
      <w:pPr>
        <w:shd w:val="clear" w:color="auto" w:fill="37E5E4"/>
        <w:ind w:left="284" w:right="304"/>
        <w:rPr>
          <w:sz w:val="20"/>
          <w:lang w:val="ru-RU"/>
        </w:rPr>
      </w:pPr>
      <w:r w:rsidRPr="00471413">
        <w:rPr>
          <w:rFonts w:ascii="Seravek" w:hAnsi="Seravek"/>
          <w:color w:val="000000" w:themeColor="text1"/>
          <w:lang w:val="ru-RU"/>
        </w:rPr>
        <w:t>3</w:t>
      </w:r>
      <w:r w:rsidR="00B209F0" w:rsidRPr="00471413">
        <w:rPr>
          <w:rFonts w:ascii="Seravek" w:hAnsi="Seravek"/>
          <w:color w:val="000000" w:themeColor="text1"/>
          <w:lang w:val="ru-RU"/>
        </w:rPr>
        <w:t xml:space="preserve">. </w:t>
      </w:r>
      <w:r w:rsidR="00F64549" w:rsidRPr="00F64549">
        <w:rPr>
          <w:rFonts w:ascii="Seravek" w:hAnsi="Seravek"/>
          <w:color w:val="000000" w:themeColor="text1"/>
          <w:lang w:val="ru-RU"/>
        </w:rPr>
        <w:t>СОЗДАНИЕ ВОЗМОЖНОСТЕЙ ДЛЯ РАЗМЫШЛЕНИЯ, ОБУЧЕНИЯ И ОПЫТА</w:t>
      </w:r>
    </w:p>
    <w:p w:rsidR="00F64549" w:rsidRDefault="00F64549" w:rsidP="00A57886">
      <w:pPr>
        <w:ind w:left="284" w:right="304"/>
        <w:rPr>
          <w:rFonts w:ascii="Seravek" w:hAnsi="Seravek"/>
          <w:sz w:val="20"/>
          <w:lang w:val="ru-RU"/>
        </w:rPr>
      </w:pPr>
    </w:p>
    <w:p w:rsidR="000C1A64" w:rsidRPr="00471413" w:rsidRDefault="00F64549" w:rsidP="00A57886">
      <w:pPr>
        <w:ind w:left="284" w:right="304"/>
        <w:rPr>
          <w:rFonts w:ascii="Seravek" w:hAnsi="Seravek"/>
          <w:sz w:val="20"/>
          <w:lang w:val="ru-RU"/>
        </w:rPr>
      </w:pPr>
      <w:r w:rsidRPr="00F64549">
        <w:rPr>
          <w:rFonts w:ascii="Seravek" w:hAnsi="Seravek"/>
          <w:sz w:val="20"/>
          <w:lang w:val="ru-RU"/>
        </w:rPr>
        <w:t>Ищите возможности, позволяющие участникам испытать лабиринт для себя во время обучения, если вы можете. В зависимости от того, что может быть доступно для вас, следующие возможности могут быть среди возможных</w:t>
      </w:r>
      <w:r w:rsidR="000C1A64" w:rsidRPr="00471413">
        <w:rPr>
          <w:rFonts w:ascii="Seravek" w:hAnsi="Seravek"/>
          <w:sz w:val="20"/>
          <w:lang w:val="ru-RU"/>
        </w:rPr>
        <w:t>:</w:t>
      </w:r>
    </w:p>
    <w:p w:rsidR="00730959" w:rsidRPr="00471413" w:rsidRDefault="00730959" w:rsidP="00A57886">
      <w:pPr>
        <w:ind w:left="284" w:right="304"/>
        <w:rPr>
          <w:rFonts w:ascii="Seravek" w:hAnsi="Seravek"/>
          <w:sz w:val="20"/>
          <w:lang w:val="ru-RU"/>
        </w:rPr>
      </w:pP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Проведение индивидуумов через процесс рисования одного или нескольких лабиринтов для создания своих собственных лабиринтов из бумажных пальцев, по которым они могли бы затем «ходить»</w:t>
      </w: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Предложить временный лабиринт для ходьбы, если он у вас есть, или посетить постоянный в рамках обучения (опять же, если вам повезло, что у вас есть доступ к нему)</w:t>
      </w:r>
    </w:p>
    <w:p w:rsidR="000C1A64" w:rsidRPr="00471413"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Совместное создание временного (или более постоянного!) Лабиринта с участниками, например, разрезая дорожку в грязи или песке, или используя мел или веревку на твердой поверхности</w:t>
      </w:r>
      <w:r w:rsidR="000C1A64" w:rsidRPr="00471413">
        <w:rPr>
          <w:rFonts w:ascii="Seravek" w:hAnsi="Seravek"/>
          <w:sz w:val="20"/>
          <w:lang w:val="ru-RU"/>
        </w:rPr>
        <w:t>.</w:t>
      </w:r>
    </w:p>
    <w:p w:rsidR="000C1A64" w:rsidRPr="00471413" w:rsidRDefault="000C1A64" w:rsidP="00A57886">
      <w:pPr>
        <w:ind w:left="284" w:right="304"/>
        <w:rPr>
          <w:rFonts w:ascii="Seravek" w:hAnsi="Seravek"/>
          <w:sz w:val="20"/>
          <w:lang w:val="ru-RU"/>
        </w:rPr>
      </w:pPr>
    </w:p>
    <w:p w:rsidR="00F64549" w:rsidRPr="00F64549" w:rsidRDefault="00F64549" w:rsidP="00F64549">
      <w:pPr>
        <w:ind w:left="284" w:right="304"/>
        <w:rPr>
          <w:rFonts w:ascii="Seravek" w:hAnsi="Seravek"/>
          <w:sz w:val="20"/>
          <w:lang w:val="ru-RU"/>
        </w:rPr>
      </w:pPr>
      <w:r w:rsidRPr="00F64549">
        <w:rPr>
          <w:rFonts w:ascii="Seravek" w:hAnsi="Seravek"/>
          <w:sz w:val="20"/>
          <w:lang w:val="ru-RU"/>
        </w:rPr>
        <w:t>Кроме того, и особенно, если вы обучаете людей стать хозяевами, предоставьте участникам возможность в частном порядке обдумать то, что они изучают, а также время, чтобы поделиться своими мыслями, чувствами и опытом в группе. Рефлексивные упражнения, включенные в это обучение, могут использоваться для этой цели или служить примерами для упражнений, которые вы, возможно, захотите создать. Задайте много «открытых» вопросов - на те, на которые нелегко ответить простым ответом «да» / «нет», - так как они помогут людям с их размышлениями. Поощряйте совместное использование класса, вопросы и размышления, и обязательно выделите время для этого в планировании времени обучения.</w:t>
      </w:r>
    </w:p>
    <w:p w:rsidR="00F64549" w:rsidRPr="00F64549" w:rsidRDefault="00F64549" w:rsidP="00F64549">
      <w:pPr>
        <w:ind w:left="284" w:right="304"/>
        <w:rPr>
          <w:rFonts w:ascii="Seravek" w:hAnsi="Seravek"/>
          <w:sz w:val="20"/>
          <w:lang w:val="ru-RU"/>
        </w:rPr>
      </w:pPr>
    </w:p>
    <w:p w:rsidR="00902F98" w:rsidRPr="00471413" w:rsidRDefault="00F64549" w:rsidP="00F64549">
      <w:pPr>
        <w:ind w:left="284" w:right="304"/>
        <w:rPr>
          <w:rFonts w:ascii="Seravek" w:hAnsi="Seravek"/>
          <w:sz w:val="20"/>
          <w:lang w:val="ru-RU"/>
        </w:rPr>
      </w:pPr>
      <w:r w:rsidRPr="00F64549">
        <w:rPr>
          <w:rFonts w:ascii="Seravek" w:hAnsi="Seravek"/>
          <w:sz w:val="20"/>
          <w:lang w:val="ru-RU"/>
        </w:rPr>
        <w:t>Групповые упражнения могут потребовать минимального количества участников, чтобы определить, что вы решите включить в тренинг. Тренировки один на один также могут быть полезны, хотя ограничивают возможность испытать ходьбу по лабиринту с другими (однако, это не должно быть причиной для отказа от проведения обучения - возможности для групповой ходьбы появятся, когда они предназначены)</w:t>
      </w:r>
      <w:r w:rsidR="00496A2A" w:rsidRPr="00471413">
        <w:rPr>
          <w:rFonts w:ascii="Seravek" w:hAnsi="Seravek"/>
          <w:sz w:val="20"/>
          <w:lang w:val="ru-RU"/>
        </w:rPr>
        <w:t>.</w:t>
      </w:r>
    </w:p>
    <w:p w:rsidR="00902F98" w:rsidRPr="00471413" w:rsidRDefault="00902F98" w:rsidP="00A57886">
      <w:pPr>
        <w:ind w:left="284" w:right="304"/>
        <w:rPr>
          <w:rFonts w:ascii="Seravek" w:hAnsi="Seravek"/>
          <w:sz w:val="20"/>
          <w:lang w:val="ru-RU"/>
        </w:rPr>
      </w:pPr>
    </w:p>
    <w:p w:rsidR="00A57886" w:rsidRPr="00471413" w:rsidRDefault="00A57886" w:rsidP="00B209F0">
      <w:pPr>
        <w:tabs>
          <w:tab w:val="num" w:pos="709"/>
        </w:tabs>
        <w:ind w:right="304"/>
        <w:rPr>
          <w:rFonts w:ascii="Seravek" w:hAnsi="Seravek"/>
          <w:sz w:val="20"/>
          <w:lang w:val="ru-RU"/>
        </w:rPr>
      </w:pPr>
    </w:p>
    <w:p w:rsidR="00A57886" w:rsidRPr="00471413" w:rsidRDefault="00A57886" w:rsidP="00A57886">
      <w:pPr>
        <w:shd w:val="clear" w:color="auto" w:fill="37E5E4"/>
        <w:ind w:left="284" w:right="304"/>
        <w:rPr>
          <w:rFonts w:ascii="Seravek" w:hAnsi="Seravek"/>
          <w:color w:val="000000" w:themeColor="text1"/>
          <w:lang w:val="ru-RU"/>
        </w:rPr>
      </w:pPr>
      <w:r w:rsidRPr="00471413">
        <w:rPr>
          <w:rFonts w:ascii="Seravek" w:hAnsi="Seravek"/>
          <w:color w:val="000000" w:themeColor="text1"/>
          <w:lang w:val="ru-RU"/>
        </w:rPr>
        <w:t xml:space="preserve">4. </w:t>
      </w:r>
      <w:r w:rsidR="00F64549" w:rsidRPr="00F64549">
        <w:rPr>
          <w:rFonts w:ascii="Seravek" w:hAnsi="Seravek"/>
          <w:color w:val="000000" w:themeColor="text1"/>
          <w:lang w:val="ru-RU"/>
        </w:rPr>
        <w:t>ПОСТАВКА ОБУЧЕНИЯ</w:t>
      </w:r>
    </w:p>
    <w:p w:rsidR="00A57886" w:rsidRPr="00471413" w:rsidRDefault="00A57886" w:rsidP="00A57886">
      <w:pPr>
        <w:ind w:left="2552" w:right="304"/>
        <w:rPr>
          <w:sz w:val="20"/>
          <w:lang w:val="ru-RU"/>
        </w:rPr>
      </w:pPr>
    </w:p>
    <w:p w:rsidR="00F64549" w:rsidRPr="00F64549" w:rsidRDefault="00F64549" w:rsidP="00F64549">
      <w:pPr>
        <w:ind w:left="284" w:right="304"/>
        <w:rPr>
          <w:rFonts w:ascii="Seravek" w:hAnsi="Seravek"/>
          <w:sz w:val="20"/>
          <w:lang w:val="ru-RU"/>
        </w:rPr>
      </w:pPr>
      <w:r w:rsidRPr="00F64549">
        <w:rPr>
          <w:rFonts w:ascii="Seravek" w:hAnsi="Seravek"/>
          <w:sz w:val="20"/>
          <w:lang w:val="ru-RU"/>
        </w:rPr>
        <w:t>Работа в качестве тренера может быть ролью, с которой вы не знакомы. Если это так, не волнуйтесь - большинство людей, которые посещают тренинг, очень прощают все, что, по вашему мнению, не работает так, как вы планировали, и особенно если они знают, что вы проводите тренинг впервые.</w:t>
      </w:r>
    </w:p>
    <w:p w:rsidR="00F64549" w:rsidRPr="00F64549" w:rsidRDefault="00F64549" w:rsidP="00F64549">
      <w:pPr>
        <w:ind w:left="284" w:right="304"/>
        <w:rPr>
          <w:rFonts w:ascii="Seravek" w:hAnsi="Seravek"/>
          <w:sz w:val="20"/>
          <w:lang w:val="ru-RU"/>
        </w:rPr>
      </w:pPr>
    </w:p>
    <w:p w:rsidR="00077063" w:rsidRPr="00471413" w:rsidRDefault="00F64549" w:rsidP="00F64549">
      <w:pPr>
        <w:ind w:left="284" w:right="304"/>
        <w:rPr>
          <w:rFonts w:ascii="Seravek" w:hAnsi="Seravek"/>
          <w:sz w:val="20"/>
          <w:lang w:val="ru-RU"/>
        </w:rPr>
      </w:pPr>
      <w:r w:rsidRPr="00F64549">
        <w:rPr>
          <w:rFonts w:ascii="Seravek" w:hAnsi="Seravek"/>
          <w:sz w:val="20"/>
          <w:lang w:val="ru-RU"/>
        </w:rPr>
        <w:t>Хорошая подготовка также должна помочь, а прибытие рано в день тренировки должно помочь успокоить нервы</w:t>
      </w:r>
      <w:r w:rsidR="0033666A" w:rsidRPr="00471413">
        <w:rPr>
          <w:rFonts w:ascii="Seravek" w:hAnsi="Seravek"/>
          <w:sz w:val="20"/>
          <w:lang w:val="ru-RU"/>
        </w:rPr>
        <w:t>.</w:t>
      </w:r>
    </w:p>
    <w:p w:rsidR="00077063" w:rsidRPr="00471413" w:rsidRDefault="00077063" w:rsidP="00A57886">
      <w:pPr>
        <w:ind w:left="284" w:right="304"/>
        <w:rPr>
          <w:rFonts w:ascii="Seravek" w:hAnsi="Seravek"/>
          <w:sz w:val="20"/>
          <w:lang w:val="ru-RU"/>
        </w:rPr>
      </w:pPr>
    </w:p>
    <w:p w:rsidR="000B1D36" w:rsidRPr="00471413" w:rsidRDefault="00F64549" w:rsidP="00077063">
      <w:pPr>
        <w:ind w:left="284" w:right="304"/>
        <w:rPr>
          <w:rFonts w:ascii="Seravek" w:hAnsi="Seravek"/>
          <w:sz w:val="20"/>
          <w:lang w:val="ru-RU"/>
        </w:rPr>
      </w:pPr>
      <w:r w:rsidRPr="00F64549">
        <w:rPr>
          <w:rFonts w:ascii="Seravek" w:hAnsi="Seravek"/>
          <w:sz w:val="20"/>
          <w:lang w:val="ru-RU"/>
        </w:rPr>
        <w:t>Следующее может быть среди пунктов, чтобы иметь в виду</w:t>
      </w:r>
      <w:r w:rsidR="00077063" w:rsidRPr="00471413">
        <w:rPr>
          <w:rFonts w:ascii="Seravek" w:hAnsi="Seravek"/>
          <w:sz w:val="20"/>
          <w:lang w:val="ru-RU"/>
        </w:rPr>
        <w:t>:</w:t>
      </w:r>
    </w:p>
    <w:p w:rsidR="002D3634" w:rsidRPr="00471413" w:rsidRDefault="002D3634" w:rsidP="00A57886">
      <w:pPr>
        <w:ind w:left="284" w:right="304"/>
        <w:rPr>
          <w:rFonts w:ascii="Seravek" w:hAnsi="Seravek"/>
          <w:sz w:val="20"/>
          <w:lang w:val="ru-RU"/>
        </w:rPr>
      </w:pP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Планирование места проведения, логистики и любых потребностей в ресурсах и оборудовании (которые могут включать в себя наличие места для размещения или временного создания лабиринта, точек электропитания для компьютеров и видеопроекторов, места для участников, расставленные по вашему усмотрению, например, за столами в ринг или «стиль кабаре», распечатки заметок об обучении и других раздаточных материалов, писчая бумага и любые материалы, которые могут понадобиться для упражнений, значки или именные ярлыки для участников, подтверждение вашего бронирования комнаты или комнат для обучения, подтверждение инструкции по срокам / месту проведения / присоединению для посетителей - или, что гораздо проще, просто наличие в помещении или на открытом воздухе места, где вы можете собираться и получать удовольствие от неформального изучения лабиринта вместе!)</w:t>
      </w: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Прибытие рано, чтобы подготовиться к обучению и приветствовать участников</w:t>
      </w: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Предоставьте посетителям «время прибытия», возможно, предлагая прохладительные напитки, когда собираются люди. Будьте готовы принять опоздавших, как только начнется обучение, хотя ограничив их вводными краткими итогами, не повторяйте все, что вы уже успели охватить!</w:t>
      </w: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Когда курс начинается, инструктор обычно сначала представляет цели курса, его сроки для любых перерывов, объясняет все, что кому-либо нужно знать о месте проведения (например, где находятся туалеты, что делать, если пожарный звонок) звуки), затем позвольте каждому человеку по очереди представиться и высказать какие-либо конкретные цели, которые у него есть для обучения. Конечно, если все уже знают друг друга, или обучение проводится неформально, такие введения могут не понадобиться</w:t>
      </w: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Оставьте время для перерывов, если тренировка будет продолжаться в течение нескольких часов. Дайте участникам знать перед тренировкой, если вы предоставите какие-либо напитки</w:t>
      </w:r>
    </w:p>
    <w:p w:rsidR="00F64549" w:rsidRPr="00F64549"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Убедитесь, что у всех в группе есть возможность говорить и участвовать в упражнениях. Это может означать иногда задавать вопросы отдельным лицам по имени или просить других, кто хочет доминировать, дать другим возможность поделиться</w:t>
      </w:r>
    </w:p>
    <w:p w:rsidR="00A57886" w:rsidRPr="00471413" w:rsidRDefault="00F64549" w:rsidP="00F64549">
      <w:pPr>
        <w:pStyle w:val="ListParagraph"/>
        <w:numPr>
          <w:ilvl w:val="0"/>
          <w:numId w:val="29"/>
        </w:numPr>
        <w:tabs>
          <w:tab w:val="clear" w:pos="568"/>
          <w:tab w:val="num" w:pos="709"/>
        </w:tabs>
        <w:ind w:left="709" w:right="304" w:hanging="142"/>
        <w:rPr>
          <w:rFonts w:ascii="Seravek" w:hAnsi="Seravek"/>
          <w:sz w:val="20"/>
          <w:lang w:val="ru-RU"/>
        </w:rPr>
      </w:pPr>
      <w:r w:rsidRPr="00F64549">
        <w:rPr>
          <w:rFonts w:ascii="Seravek" w:hAnsi="Seravek"/>
          <w:sz w:val="20"/>
          <w:lang w:val="ru-RU"/>
        </w:rPr>
        <w:t>Следите за сроками, но будьте готовы к тому, что тренировка будет отклоняться от запланированных вами сроков. Это может произойти, особенно если группа хочет более подробно изучить конкретные темы или хочет уделить больше времени, чтобы поделиться, обсудить и испытать лабиринт. Будьте гибки в том, чтобы идти туда, куда хочет группа, при этом помните о том, что, по вашему мнению, важно представить (что может включать возвращение группы в вашу повестку дня, если времени не хватает)</w:t>
      </w:r>
      <w:r w:rsidR="00F756CD" w:rsidRPr="00471413">
        <w:rPr>
          <w:rFonts w:ascii="Seravek" w:hAnsi="Seravek"/>
          <w:sz w:val="20"/>
          <w:lang w:val="ru-RU"/>
        </w:rPr>
        <w:t>.</w:t>
      </w:r>
    </w:p>
    <w:p w:rsidR="00B209F0" w:rsidRPr="00471413" w:rsidRDefault="00B209F0" w:rsidP="00B209F0">
      <w:pPr>
        <w:tabs>
          <w:tab w:val="num" w:pos="709"/>
        </w:tabs>
        <w:ind w:right="304"/>
        <w:rPr>
          <w:rFonts w:ascii="Seravek" w:hAnsi="Seravek"/>
          <w:sz w:val="20"/>
          <w:lang w:val="ru-RU"/>
        </w:rPr>
      </w:pPr>
    </w:p>
    <w:p w:rsidR="00B209F0" w:rsidRPr="00471413" w:rsidRDefault="00A57886" w:rsidP="00C93FA4">
      <w:pPr>
        <w:shd w:val="clear" w:color="auto" w:fill="37E5E4"/>
        <w:ind w:left="284" w:right="304"/>
        <w:rPr>
          <w:sz w:val="20"/>
          <w:lang w:val="ru-RU"/>
        </w:rPr>
      </w:pPr>
      <w:r w:rsidRPr="00471413">
        <w:rPr>
          <w:rFonts w:ascii="Seravek" w:hAnsi="Seravek"/>
          <w:color w:val="000000" w:themeColor="text1"/>
          <w:lang w:val="ru-RU"/>
        </w:rPr>
        <w:t>5</w:t>
      </w:r>
      <w:r w:rsidR="00B209F0" w:rsidRPr="00471413">
        <w:rPr>
          <w:rFonts w:ascii="Seravek" w:hAnsi="Seravek"/>
          <w:color w:val="000000" w:themeColor="text1"/>
          <w:lang w:val="ru-RU"/>
        </w:rPr>
        <w:t xml:space="preserve">. </w:t>
      </w:r>
      <w:r w:rsidR="00C93FA4" w:rsidRPr="00C93FA4">
        <w:rPr>
          <w:rFonts w:ascii="Seravek" w:hAnsi="Seravek"/>
          <w:color w:val="000000" w:themeColor="text1"/>
          <w:lang w:val="ru-RU"/>
        </w:rPr>
        <w:t>ОБУЧЕНИЕ ОБУЧЕНИЮ, ОТВЕТЫ НА ОБРАТНУЮ СВЯЗЬ</w:t>
      </w:r>
    </w:p>
    <w:p w:rsidR="00C93FA4" w:rsidRDefault="00C93FA4" w:rsidP="00A57886">
      <w:pPr>
        <w:ind w:left="284" w:right="304"/>
        <w:rPr>
          <w:rFonts w:ascii="Seravek" w:hAnsi="Seravek"/>
          <w:sz w:val="20"/>
          <w:lang w:val="ru-RU"/>
        </w:rPr>
      </w:pPr>
    </w:p>
    <w:p w:rsidR="00C93FA4" w:rsidRPr="00C93FA4" w:rsidRDefault="00C93FA4" w:rsidP="00C93FA4">
      <w:pPr>
        <w:ind w:left="284" w:right="304"/>
        <w:rPr>
          <w:rFonts w:ascii="Seravek" w:hAnsi="Seravek"/>
          <w:sz w:val="20"/>
          <w:lang w:val="ru-RU"/>
        </w:rPr>
      </w:pPr>
      <w:r w:rsidRPr="00C93FA4">
        <w:rPr>
          <w:rFonts w:ascii="Seravek" w:hAnsi="Seravek"/>
          <w:sz w:val="20"/>
          <w:lang w:val="ru-RU"/>
        </w:rPr>
        <w:t>Если вы можете, вы можете попробовать провести тренинг с небольшой, дружелюбной аудиторией, которая готова дать вам честный и продуманный отзыв. Такой «пробный прогон» может помочь вам уточнить, как вы хотите провести тренинг, а также выявить любые возможные слабые стороны с ним и предложить предложения от первоначальных слушателей о том, что может быть улучшено. Такой «пробный прогон», конечно, не всегда возможен, и может случиться так, что вы планируете проводить тренинг только один раз, в любом случае, возможно, неофициально. Если это так, то по-прежнему полезно получить обратную связь после обучения, а также тщательно подумать о том, что вы могли бы сделать по-другому, если бы вы снова запустили обучение.</w:t>
      </w:r>
    </w:p>
    <w:p w:rsidR="00C93FA4" w:rsidRPr="00C93FA4" w:rsidRDefault="00C93FA4" w:rsidP="00C93FA4">
      <w:pPr>
        <w:ind w:left="284" w:right="304"/>
        <w:rPr>
          <w:rFonts w:ascii="Seravek" w:hAnsi="Seravek"/>
          <w:sz w:val="20"/>
          <w:lang w:val="ru-RU"/>
        </w:rPr>
      </w:pPr>
    </w:p>
    <w:p w:rsidR="00C93FA4" w:rsidRPr="00C93FA4" w:rsidRDefault="00C93FA4" w:rsidP="00C93FA4">
      <w:pPr>
        <w:ind w:left="284" w:right="304"/>
        <w:rPr>
          <w:rFonts w:ascii="Seravek" w:hAnsi="Seravek"/>
          <w:sz w:val="20"/>
          <w:lang w:val="ru-RU"/>
        </w:rPr>
      </w:pPr>
      <w:r w:rsidRPr="00C93FA4">
        <w:rPr>
          <w:rFonts w:ascii="Seravek" w:hAnsi="Seravek"/>
          <w:sz w:val="20"/>
          <w:lang w:val="ru-RU"/>
        </w:rPr>
        <w:t>Сбор отзывов и размышлений являются текущими действиями для каждого запуска программы. Они могут определять возможные изменения, которые вы, возможно, пожелаете внести, которые могут включать в себя упражнения на тренинге, переупорядочение некоторых разделов, добавление или удаление информации, а также пересмотр некоторых примечаний. Полезное руководство, которое нужно запомнить, - делайте больше из того, что работает / участники хотят, и меньше из того, что не делает!</w:t>
      </w:r>
    </w:p>
    <w:p w:rsidR="00C93FA4" w:rsidRPr="00C93FA4" w:rsidRDefault="00C93FA4" w:rsidP="00C93FA4">
      <w:pPr>
        <w:ind w:left="284" w:right="304"/>
        <w:rPr>
          <w:rFonts w:ascii="Seravek" w:hAnsi="Seravek"/>
          <w:sz w:val="20"/>
          <w:lang w:val="ru-RU"/>
        </w:rPr>
      </w:pPr>
    </w:p>
    <w:p w:rsidR="00C93FA4" w:rsidRPr="00C93FA4" w:rsidRDefault="00C93FA4" w:rsidP="00C93FA4">
      <w:pPr>
        <w:ind w:left="284" w:right="304"/>
        <w:rPr>
          <w:rFonts w:ascii="Seravek" w:hAnsi="Seravek"/>
          <w:sz w:val="20"/>
          <w:lang w:val="ru-RU"/>
        </w:rPr>
      </w:pPr>
      <w:r w:rsidRPr="00C93FA4">
        <w:rPr>
          <w:rFonts w:ascii="Seravek" w:hAnsi="Seravek"/>
          <w:sz w:val="20"/>
          <w:lang w:val="ru-RU"/>
        </w:rPr>
        <w:t>Приглашение честных и конкретных отзывов очень важно. Попросите людей привести примеры, если они могут объяснить те моменты, которые они высказывают. Повествовательная обратная связь (описания и объяснения), как правило, гораздо более ценна, чем простая оценка, которая спрашивает людей, как они относятся к конкретным аспектам обучения, выставляя оценку из 10 (или некоторого другого числа).</w:t>
      </w:r>
    </w:p>
    <w:p w:rsidR="00C93FA4" w:rsidRPr="00C93FA4" w:rsidRDefault="00C93FA4" w:rsidP="00C93FA4">
      <w:pPr>
        <w:ind w:left="284" w:right="304"/>
        <w:rPr>
          <w:rFonts w:ascii="Seravek" w:hAnsi="Seravek"/>
          <w:sz w:val="20"/>
          <w:lang w:val="ru-RU"/>
        </w:rPr>
      </w:pPr>
    </w:p>
    <w:p w:rsidR="00C93FA4" w:rsidRPr="00C93FA4" w:rsidRDefault="00C93FA4" w:rsidP="00C93FA4">
      <w:pPr>
        <w:ind w:left="284" w:right="304"/>
        <w:rPr>
          <w:rFonts w:ascii="Seravek" w:hAnsi="Seravek"/>
          <w:sz w:val="20"/>
          <w:lang w:val="ru-RU"/>
        </w:rPr>
      </w:pPr>
      <w:r w:rsidRPr="00C93FA4">
        <w:rPr>
          <w:rFonts w:ascii="Seravek" w:hAnsi="Seravek"/>
          <w:sz w:val="20"/>
          <w:lang w:val="ru-RU"/>
        </w:rPr>
        <w:t>Потратьте немного времени, прежде чем учебный курс должен быть закрыт для сбора отзывов. Мало кто займет время, чтобы сделать это после курса. Время для обсуждения, возможно, приглашения комментариев от каждого человека, а также открыто внутри группы, является ценным, и предложение краткой формы оценки для людей, чтобы дать письменную обратную связь, также может быть очень полезным.</w:t>
      </w:r>
    </w:p>
    <w:p w:rsidR="00C93FA4" w:rsidRPr="00C93FA4" w:rsidRDefault="00C93FA4" w:rsidP="00C93FA4">
      <w:pPr>
        <w:ind w:left="284" w:right="304"/>
        <w:rPr>
          <w:rFonts w:ascii="Seravek" w:hAnsi="Seravek"/>
          <w:sz w:val="20"/>
          <w:lang w:val="ru-RU"/>
        </w:rPr>
      </w:pPr>
    </w:p>
    <w:p w:rsidR="00C93FA4" w:rsidRPr="00C93FA4" w:rsidRDefault="00C93FA4" w:rsidP="00C93FA4">
      <w:pPr>
        <w:ind w:left="284" w:right="304"/>
        <w:rPr>
          <w:rFonts w:ascii="Seravek" w:hAnsi="Seravek"/>
          <w:sz w:val="20"/>
          <w:lang w:val="ru-RU"/>
        </w:rPr>
      </w:pPr>
      <w:r w:rsidRPr="00C93FA4">
        <w:rPr>
          <w:rFonts w:ascii="Seravek" w:hAnsi="Seravek"/>
          <w:sz w:val="20"/>
          <w:lang w:val="ru-RU"/>
        </w:rPr>
        <w:t>Если вы используете форму оценки, будьте осторожны, чтобы сделать ее слишком сложной. Один из эффективных подходов для поощрения вдумчивой обратной связи - просто задать два вопроса:</w:t>
      </w:r>
    </w:p>
    <w:p w:rsidR="00C93FA4" w:rsidRPr="00C93FA4" w:rsidRDefault="00C93FA4" w:rsidP="00C93FA4">
      <w:pPr>
        <w:ind w:left="284" w:right="304"/>
        <w:rPr>
          <w:rFonts w:ascii="Seravek" w:hAnsi="Seravek"/>
          <w:sz w:val="20"/>
          <w:lang w:val="ru-RU"/>
        </w:rPr>
      </w:pPr>
    </w:p>
    <w:p w:rsidR="00C93FA4" w:rsidRPr="00C93FA4" w:rsidRDefault="00C93FA4" w:rsidP="00C93FA4">
      <w:pPr>
        <w:ind w:left="284" w:right="304"/>
        <w:rPr>
          <w:rFonts w:ascii="Seravek" w:hAnsi="Seravek"/>
          <w:i/>
          <w:sz w:val="20"/>
          <w:lang w:val="ru-RU"/>
        </w:rPr>
      </w:pPr>
      <w:r w:rsidRPr="00C93FA4">
        <w:rPr>
          <w:rFonts w:ascii="Seravek" w:hAnsi="Seravek"/>
          <w:i/>
          <w:sz w:val="20"/>
          <w:lang w:val="ru-RU"/>
        </w:rPr>
        <w:t>(1) По шкале от 0 до 10, где 10 представляет «очень сильно», в какой степени вы бы порекомендовали этот тренинг для того, кто стремится обрести уверенность в качестве хозяина лабиринта?</w:t>
      </w:r>
    </w:p>
    <w:p w:rsidR="00C93FA4" w:rsidRPr="00C93FA4" w:rsidRDefault="00C93FA4" w:rsidP="00C93FA4">
      <w:pPr>
        <w:ind w:left="284" w:right="304"/>
        <w:rPr>
          <w:rFonts w:ascii="Seravek" w:hAnsi="Seravek"/>
          <w:i/>
          <w:sz w:val="20"/>
          <w:lang w:val="ru-RU"/>
        </w:rPr>
      </w:pPr>
      <w:r w:rsidRPr="00C93FA4">
        <w:rPr>
          <w:rFonts w:ascii="Seravek" w:hAnsi="Seravek"/>
          <w:i/>
          <w:sz w:val="20"/>
          <w:lang w:val="ru-RU"/>
        </w:rPr>
        <w:t>(2) Пожалуйста, объясните, почему вы дали этот балл, учитывая, что может быть изменено или сделан акцент на тренинге.</w:t>
      </w:r>
    </w:p>
    <w:p w:rsidR="00C93FA4" w:rsidRPr="00C93FA4" w:rsidRDefault="00C93FA4" w:rsidP="00C93FA4">
      <w:pPr>
        <w:ind w:left="284" w:right="304"/>
        <w:rPr>
          <w:rFonts w:ascii="Seravek" w:hAnsi="Seravek"/>
          <w:sz w:val="20"/>
          <w:lang w:val="ru-RU"/>
        </w:rPr>
      </w:pPr>
    </w:p>
    <w:p w:rsidR="00B209F0" w:rsidRPr="00471413" w:rsidRDefault="00C93FA4" w:rsidP="00C93FA4">
      <w:pPr>
        <w:ind w:left="284" w:right="304"/>
        <w:rPr>
          <w:rFonts w:ascii="Seravek" w:hAnsi="Seravek"/>
          <w:sz w:val="20"/>
          <w:lang w:val="ru-RU"/>
        </w:rPr>
      </w:pPr>
      <w:r w:rsidRPr="00C93FA4">
        <w:rPr>
          <w:rFonts w:ascii="Seravek" w:hAnsi="Seravek"/>
          <w:sz w:val="20"/>
          <w:lang w:val="ru-RU"/>
        </w:rPr>
        <w:t>Не забудьте поблагодарить людей за обратную связь и будьте готовы тщательно и объективно рассмотреть предложения, которые они предлагают, особенно если они хорошо объяснены и подкреплены примерами, или же это те моменты, к которым вы можете непредвзято относиться</w:t>
      </w:r>
      <w:r w:rsidR="000203C2" w:rsidRPr="00471413">
        <w:rPr>
          <w:rFonts w:ascii="Seravek" w:hAnsi="Seravek"/>
          <w:sz w:val="20"/>
          <w:lang w:val="ru-RU"/>
        </w:rPr>
        <w:t>.</w:t>
      </w:r>
    </w:p>
    <w:p w:rsidR="00B209F0" w:rsidRPr="00471413" w:rsidRDefault="00B209F0" w:rsidP="00B209F0">
      <w:pPr>
        <w:tabs>
          <w:tab w:val="num" w:pos="709"/>
        </w:tabs>
        <w:ind w:right="304"/>
        <w:rPr>
          <w:rFonts w:ascii="Seravek" w:hAnsi="Seravek"/>
          <w:sz w:val="20"/>
          <w:lang w:val="ru-RU"/>
        </w:rPr>
      </w:pPr>
    </w:p>
    <w:p w:rsidR="00B209F0" w:rsidRPr="00471413" w:rsidRDefault="00A57886" w:rsidP="00B209F0">
      <w:pPr>
        <w:shd w:val="clear" w:color="auto" w:fill="37E5E4"/>
        <w:ind w:left="284" w:right="304"/>
        <w:rPr>
          <w:rFonts w:ascii="Seravek" w:hAnsi="Seravek"/>
          <w:color w:val="000000" w:themeColor="text1"/>
          <w:lang w:val="ru-RU"/>
        </w:rPr>
      </w:pPr>
      <w:r w:rsidRPr="00471413">
        <w:rPr>
          <w:rFonts w:ascii="Seravek" w:hAnsi="Seravek"/>
          <w:color w:val="000000" w:themeColor="text1"/>
          <w:lang w:val="ru-RU"/>
        </w:rPr>
        <w:t>6</w:t>
      </w:r>
      <w:r w:rsidR="00B209F0" w:rsidRPr="00471413">
        <w:rPr>
          <w:rFonts w:ascii="Seravek" w:hAnsi="Seravek"/>
          <w:color w:val="000000" w:themeColor="text1"/>
          <w:lang w:val="ru-RU"/>
        </w:rPr>
        <w:t xml:space="preserve">. </w:t>
      </w:r>
      <w:r w:rsidR="006B0521" w:rsidRPr="006B0521">
        <w:rPr>
          <w:rFonts w:ascii="Seravek" w:hAnsi="Seravek"/>
          <w:color w:val="000000" w:themeColor="text1"/>
          <w:lang w:val="ru-RU"/>
        </w:rPr>
        <w:t>СЕРТИФИКАЦИЯ И АККРЕДИТАЦИЯ</w:t>
      </w:r>
    </w:p>
    <w:p w:rsidR="00B209F0" w:rsidRPr="00471413" w:rsidRDefault="00B209F0" w:rsidP="00B209F0">
      <w:pPr>
        <w:ind w:left="2552" w:right="304"/>
        <w:rPr>
          <w:sz w:val="20"/>
          <w:lang w:val="ru-RU"/>
        </w:rPr>
      </w:pPr>
    </w:p>
    <w:bookmarkEnd w:id="0"/>
    <w:p w:rsidR="006B0521" w:rsidRPr="006B0521" w:rsidRDefault="006B0521" w:rsidP="006B0521">
      <w:pPr>
        <w:tabs>
          <w:tab w:val="num" w:pos="709"/>
        </w:tabs>
        <w:ind w:left="284" w:right="304"/>
        <w:rPr>
          <w:rFonts w:ascii="Seravek" w:hAnsi="Seravek"/>
          <w:sz w:val="20"/>
          <w:lang w:val="ru-RU"/>
        </w:rPr>
      </w:pPr>
      <w:r w:rsidRPr="006B0521">
        <w:rPr>
          <w:rFonts w:ascii="Seravek" w:hAnsi="Seravek"/>
          <w:sz w:val="20"/>
          <w:lang w:val="ru-RU"/>
        </w:rPr>
        <w:t>Вы можете предоставить сертификат лицам, которые прошли обучение, или даже расширить его, чтобы предложить процесс аккредитации. Люди, которые планируют работать с лабиринтом в профессиональном контексте, например, в больницах или школах, иногда запрашивают доказательства того, что они прошли соответствующее обучение, или что они иным образом оснащены, чтобы предлагать навыки, которые они заявляют своим принимающим организациям. Свидетельство или аккредитация могут обеспечить им доверие, что, в свою очередь, придаст уверенности нанимающим организациям. Свидетельство может подтвердить только то, что человек посетил и прошел курс обучения. Обычно не требуется указывать, продемонстрировали ли они понимание предмета или какой-либо уровень владения языком.</w:t>
      </w:r>
    </w:p>
    <w:p w:rsidR="006B0521" w:rsidRPr="006B0521" w:rsidRDefault="006B0521" w:rsidP="006B0521">
      <w:pPr>
        <w:tabs>
          <w:tab w:val="num" w:pos="709"/>
        </w:tabs>
        <w:ind w:left="284" w:right="304"/>
        <w:rPr>
          <w:rFonts w:ascii="Seravek" w:hAnsi="Seravek"/>
          <w:sz w:val="20"/>
          <w:lang w:val="ru-RU"/>
        </w:rPr>
      </w:pPr>
    </w:p>
    <w:p w:rsidR="006B0521" w:rsidRPr="006B0521" w:rsidRDefault="006B0521" w:rsidP="006B0521">
      <w:pPr>
        <w:tabs>
          <w:tab w:val="num" w:pos="709"/>
        </w:tabs>
        <w:ind w:left="284" w:right="304"/>
        <w:rPr>
          <w:rFonts w:ascii="Seravek" w:hAnsi="Seravek"/>
          <w:sz w:val="20"/>
          <w:lang w:val="ru-RU"/>
        </w:rPr>
      </w:pPr>
      <w:r w:rsidRPr="006B0521">
        <w:rPr>
          <w:rFonts w:ascii="Seravek" w:hAnsi="Seravek"/>
          <w:sz w:val="20"/>
          <w:lang w:val="ru-RU"/>
        </w:rPr>
        <w:t>Тем не менее, для завершения программы обучения, как правило, достаточно, чтобы наемные организации имели уверенность в том, что человек, которого они нанимают, является «безопасной парой рук» и кто привержен своему профессиональному развитию. Аккредитация человека делает еще один шаг вперед, поскольку он призван подтвердить, что человек приобрел определенный уровень мастерства и опыта в проведении лабиринтных прогулок. Чтобы аккредитовать хозяина, вы должны быть уверены, что они продемонстрировали понимание того, что они делают, и что они компетентны выполнять свою роль в качестве хозяина.</w:t>
      </w:r>
    </w:p>
    <w:p w:rsidR="006B0521" w:rsidRPr="006B0521" w:rsidRDefault="006B0521" w:rsidP="006B0521">
      <w:pPr>
        <w:tabs>
          <w:tab w:val="num" w:pos="709"/>
        </w:tabs>
        <w:ind w:left="284" w:right="304"/>
        <w:rPr>
          <w:rFonts w:ascii="Seravek" w:hAnsi="Seravek"/>
          <w:sz w:val="20"/>
          <w:lang w:val="ru-RU"/>
        </w:rPr>
      </w:pPr>
    </w:p>
    <w:p w:rsidR="006B0521" w:rsidRPr="006B0521" w:rsidRDefault="006B0521" w:rsidP="006B0521">
      <w:pPr>
        <w:tabs>
          <w:tab w:val="num" w:pos="709"/>
        </w:tabs>
        <w:ind w:left="284" w:right="304"/>
        <w:rPr>
          <w:rFonts w:ascii="Seravek" w:hAnsi="Seravek"/>
          <w:sz w:val="20"/>
          <w:lang w:val="ru-RU"/>
        </w:rPr>
      </w:pPr>
      <w:r w:rsidRPr="006B0521">
        <w:rPr>
          <w:rFonts w:ascii="Seravek" w:hAnsi="Seravek"/>
          <w:sz w:val="20"/>
          <w:lang w:val="ru-RU"/>
        </w:rPr>
        <w:t>Это означает наличие доказательств того, что они применили на практике, таких как письменные отзывы ряда различных наблюдателей, которые обычно могут предлагать отзывы, охватывающие более одного этапа, который провел человек, ищущий аккредитацию.</w:t>
      </w:r>
    </w:p>
    <w:p w:rsidR="006B0521" w:rsidRPr="006B0521" w:rsidRDefault="006B0521" w:rsidP="006B0521">
      <w:pPr>
        <w:tabs>
          <w:tab w:val="num" w:pos="709"/>
        </w:tabs>
        <w:ind w:left="284" w:right="304"/>
        <w:rPr>
          <w:rFonts w:ascii="Seravek" w:hAnsi="Seravek"/>
          <w:sz w:val="20"/>
          <w:lang w:val="ru-RU"/>
        </w:rPr>
      </w:pPr>
    </w:p>
    <w:p w:rsidR="005B5585" w:rsidRPr="00471413" w:rsidRDefault="006B0521" w:rsidP="006B0521">
      <w:pPr>
        <w:tabs>
          <w:tab w:val="num" w:pos="709"/>
        </w:tabs>
        <w:ind w:left="284" w:right="304"/>
        <w:rPr>
          <w:rFonts w:ascii="Seravek" w:hAnsi="Seravek"/>
          <w:sz w:val="20"/>
          <w:lang w:val="ru-RU"/>
        </w:rPr>
      </w:pPr>
      <w:r w:rsidRPr="006B0521">
        <w:rPr>
          <w:rFonts w:ascii="Seravek" w:hAnsi="Seravek"/>
          <w:sz w:val="20"/>
          <w:lang w:val="ru-RU"/>
        </w:rPr>
        <w:t>Возможно, вы захотите разработать форму обратной связи, чтобы предложить ее наблюдателям, включая вопросы и подсказки, на которые вы конкретно хотите, чтобы они дали обратную связь. Они могут принимать форму: «</w:t>
      </w:r>
      <w:r w:rsidRPr="006B0521">
        <w:rPr>
          <w:rFonts w:ascii="Seravek" w:hAnsi="Seravek"/>
          <w:i/>
          <w:sz w:val="20"/>
          <w:lang w:val="ru-RU"/>
        </w:rPr>
        <w:t>Прокомментируйте степень, в которой хозяин продемонстрировал [навык / атрибут / оценка]…»</w:t>
      </w:r>
    </w:p>
    <w:p w:rsidR="005B5585" w:rsidRPr="00471413" w:rsidRDefault="005B5585" w:rsidP="00F06E57">
      <w:pPr>
        <w:tabs>
          <w:tab w:val="num" w:pos="709"/>
        </w:tabs>
        <w:ind w:right="304"/>
        <w:rPr>
          <w:rFonts w:ascii="Seravek" w:hAnsi="Seravek"/>
          <w:sz w:val="20"/>
          <w:lang w:val="ru-RU"/>
        </w:rPr>
      </w:pPr>
    </w:p>
    <w:p w:rsidR="00F06E57" w:rsidRPr="00471413" w:rsidRDefault="00F06E57" w:rsidP="00F06E57">
      <w:pPr>
        <w:tabs>
          <w:tab w:val="num" w:pos="709"/>
        </w:tabs>
        <w:ind w:right="304"/>
        <w:rPr>
          <w:rFonts w:ascii="Seravek" w:hAnsi="Seravek"/>
          <w:sz w:val="20"/>
          <w:lang w:val="ru-RU"/>
        </w:rPr>
      </w:pPr>
    </w:p>
    <w:p w:rsidR="00F06E57" w:rsidRPr="00471413" w:rsidRDefault="00F06E57" w:rsidP="00D37C14">
      <w:pPr>
        <w:shd w:val="clear" w:color="auto" w:fill="37E5E4"/>
        <w:ind w:left="284" w:right="304"/>
        <w:rPr>
          <w:sz w:val="20"/>
          <w:lang w:val="ru-RU"/>
        </w:rPr>
      </w:pPr>
      <w:r w:rsidRPr="00471413">
        <w:rPr>
          <w:rFonts w:ascii="Seravek" w:hAnsi="Seravek"/>
          <w:color w:val="000000" w:themeColor="text1"/>
          <w:lang w:val="ru-RU"/>
        </w:rPr>
        <w:t xml:space="preserve">7. </w:t>
      </w:r>
      <w:r w:rsidR="00D37C14" w:rsidRPr="00D37C14">
        <w:rPr>
          <w:rFonts w:ascii="Seravek" w:hAnsi="Seravek"/>
          <w:color w:val="000000" w:themeColor="text1"/>
          <w:lang w:val="ru-RU"/>
        </w:rPr>
        <w:t>АДАПТАЦИЯ LABYRINTH LAUNCHPAD ЗАМЕЧАНИЯ</w:t>
      </w:r>
    </w:p>
    <w:p w:rsidR="00D37C14" w:rsidRDefault="00D37C14" w:rsidP="00F06E57">
      <w:pPr>
        <w:ind w:left="284" w:right="304"/>
        <w:rPr>
          <w:rFonts w:ascii="Seravek" w:hAnsi="Seravek"/>
          <w:sz w:val="20"/>
          <w:lang w:val="ru-RU"/>
        </w:rPr>
      </w:pPr>
    </w:p>
    <w:p w:rsidR="00D37C14" w:rsidRPr="00D37C14" w:rsidRDefault="00D37C14" w:rsidP="00D37C14">
      <w:pPr>
        <w:ind w:left="284" w:right="304"/>
        <w:rPr>
          <w:rFonts w:ascii="Seravek" w:hAnsi="Seravek"/>
          <w:sz w:val="20"/>
          <w:lang w:val="ru-RU"/>
        </w:rPr>
      </w:pPr>
      <w:r w:rsidRPr="00D37C14">
        <w:rPr>
          <w:rFonts w:ascii="Seravek" w:hAnsi="Seravek"/>
          <w:sz w:val="20"/>
          <w:lang w:val="ru-RU"/>
        </w:rPr>
        <w:t>Учебные заметки и рефлексивные упражнения, которые мы предоставляем, могут быть адаптированы любым образом, в соответствии с вашими потребностями. Зачастую это может включать добавление дополнительной информации, а также акцентирование внимания на вашей конкретной культурной или другой контекстуальной ситуации. Если иное не обозначено символом ©, примечания не защищены авторскими правами, и вы можете маркировать их своей идентификацией. Обратите внимание, что на многих изображениях указано авторство для их фотографов или владельцев, и поэтому их необходимо указывать.</w:t>
      </w:r>
    </w:p>
    <w:p w:rsidR="00D37C14" w:rsidRPr="00D37C14" w:rsidRDefault="00D37C14" w:rsidP="00D37C14">
      <w:pPr>
        <w:ind w:left="284" w:right="304"/>
        <w:rPr>
          <w:rFonts w:ascii="Seravek" w:hAnsi="Seravek"/>
          <w:sz w:val="20"/>
          <w:lang w:val="ru-RU"/>
        </w:rPr>
      </w:pPr>
    </w:p>
    <w:p w:rsidR="00D37C14" w:rsidRPr="00D37C14" w:rsidRDefault="00D37C14" w:rsidP="00D37C14">
      <w:pPr>
        <w:ind w:left="284" w:right="304"/>
        <w:rPr>
          <w:rFonts w:ascii="Seravek" w:hAnsi="Seravek"/>
          <w:sz w:val="20"/>
          <w:lang w:val="ru-RU"/>
        </w:rPr>
      </w:pPr>
      <w:r w:rsidRPr="00D37C14">
        <w:rPr>
          <w:rFonts w:ascii="Seravek" w:hAnsi="Seravek"/>
          <w:sz w:val="20"/>
          <w:lang w:val="ru-RU"/>
        </w:rPr>
        <w:t>Однако помните, что это заметки «с открытым исходным кодом», которые доступны всем, кому может быть полезно их использование, поэтому резервирование ваших собственных авторских прав на эти оригинальные материалы не допускается, поскольку это ограничит использование этих заметок другими лицами. Вы можете, конечно, защищать свои собственные адаптированные заметки, если хотите, при условии, что это не наносит ущерба использованию другими исходными (оригинальными) материалами, доступными на веб-сайте Labyrinth Launchpad.</w:t>
      </w:r>
    </w:p>
    <w:p w:rsidR="00D37C14" w:rsidRPr="00D37C14" w:rsidRDefault="00D37C14" w:rsidP="00D37C14">
      <w:pPr>
        <w:ind w:left="284" w:right="304"/>
        <w:rPr>
          <w:rFonts w:ascii="Seravek" w:hAnsi="Seravek"/>
          <w:sz w:val="20"/>
          <w:lang w:val="ru-RU"/>
        </w:rPr>
      </w:pPr>
    </w:p>
    <w:p w:rsidR="00D37C14" w:rsidRPr="00D37C14" w:rsidRDefault="00D37C14" w:rsidP="00D37C14">
      <w:pPr>
        <w:ind w:left="284" w:right="304"/>
        <w:rPr>
          <w:rFonts w:ascii="Seravek" w:hAnsi="Seravek"/>
          <w:sz w:val="20"/>
          <w:lang w:val="ru-RU"/>
        </w:rPr>
      </w:pPr>
      <w:r w:rsidRPr="00D37C14">
        <w:rPr>
          <w:rFonts w:ascii="Seravek" w:hAnsi="Seravek"/>
          <w:sz w:val="20"/>
          <w:lang w:val="ru-RU"/>
        </w:rPr>
        <w:t>Если вы используете другие материалы, полученные из Интернета или других источников, внимательно проверьте, применяется ли какая-либо защита авторских прав, для которой вам может потребоваться разрешение на воспроизведение и / или предоставление кредита. Это может включать использование любых изображений, видео или других материалов, полученных из других источников.</w:t>
      </w:r>
    </w:p>
    <w:p w:rsidR="00D37C14" w:rsidRPr="00D37C14" w:rsidRDefault="00D37C14" w:rsidP="00D37C14">
      <w:pPr>
        <w:ind w:left="284" w:right="304"/>
        <w:rPr>
          <w:rFonts w:ascii="Seravek" w:hAnsi="Seravek"/>
          <w:sz w:val="20"/>
          <w:lang w:val="ru-RU"/>
        </w:rPr>
      </w:pPr>
    </w:p>
    <w:p w:rsidR="00F06E57" w:rsidRPr="00471413" w:rsidRDefault="00D37C14" w:rsidP="00D37C14">
      <w:pPr>
        <w:ind w:left="284" w:right="304"/>
        <w:rPr>
          <w:rFonts w:ascii="Seravek" w:hAnsi="Seravek"/>
          <w:sz w:val="20"/>
          <w:lang w:val="ru-RU"/>
        </w:rPr>
      </w:pPr>
      <w:r w:rsidRPr="00D37C14">
        <w:rPr>
          <w:rFonts w:ascii="Seravek" w:hAnsi="Seravek"/>
          <w:sz w:val="20"/>
          <w:lang w:val="ru-RU"/>
        </w:rPr>
        <w:t>Наши неанглийские переводы, содержащиеся в наших заметках, могут быть не идеальными. Если вы исправляете или переписываете некоторые из этих материалов с «открытым исходным кодом», мы приветствуем ваши вклады в обновление доступных версий. Пожалуйста, свяжитесь с нами с любыми предложениями, и если ваш язык в настоящее время не представлен среди материалов, которые мы предлагаем.</w:t>
      </w:r>
    </w:p>
    <w:p w:rsidR="00F06E57" w:rsidRPr="00471413" w:rsidRDefault="00F06E57" w:rsidP="00346DFF">
      <w:pPr>
        <w:ind w:right="304"/>
        <w:rPr>
          <w:lang w:val="ru-RU"/>
        </w:rPr>
      </w:pPr>
    </w:p>
    <w:p w:rsidR="008E7539" w:rsidRPr="00471413" w:rsidRDefault="008E7539" w:rsidP="00346DFF">
      <w:pPr>
        <w:ind w:right="304"/>
        <w:rPr>
          <w:lang w:val="ru-RU"/>
        </w:rPr>
      </w:pPr>
    </w:p>
    <w:p w:rsidR="008E7539" w:rsidRPr="00471413" w:rsidRDefault="008E7539" w:rsidP="008A16AB">
      <w:pPr>
        <w:shd w:val="clear" w:color="auto" w:fill="37E5E4"/>
        <w:ind w:left="416" w:right="304"/>
        <w:rPr>
          <w:rFonts w:ascii="Seravek" w:hAnsi="Seravek"/>
          <w:color w:val="000000" w:themeColor="text1"/>
          <w:lang w:val="ru-RU"/>
        </w:rPr>
      </w:pPr>
    </w:p>
    <w:p w:rsidR="00206602" w:rsidRPr="00471413" w:rsidRDefault="00206602" w:rsidP="008E7539">
      <w:pPr>
        <w:ind w:right="304"/>
        <w:rPr>
          <w:lang w:val="ru-RU"/>
        </w:rPr>
      </w:pPr>
    </w:p>
    <w:sectPr w:rsidR="00206602" w:rsidRPr="00471413"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971846" w:rsidP="000E51DB">
    <w:pPr>
      <w:pStyle w:val="Footer"/>
      <w:framePr w:wrap="around" w:vAnchor="text" w:hAnchor="margin" w:xAlign="right" w:y="1"/>
      <w:rPr>
        <w:rStyle w:val="PageNumber"/>
      </w:rPr>
    </w:pPr>
    <w:r>
      <w:rPr>
        <w:rStyle w:val="PageNumber"/>
      </w:rPr>
      <w:fldChar w:fldCharType="begin"/>
    </w:r>
    <w:r w:rsidR="005B5585">
      <w:rPr>
        <w:rStyle w:val="PageNumber"/>
      </w:rPr>
      <w:instrText xml:space="preserve">PAGE  </w:instrText>
    </w:r>
    <w:r>
      <w:rPr>
        <w:rStyle w:val="PageNumber"/>
      </w:rPr>
      <w:fldChar w:fldCharType="end"/>
    </w:r>
  </w:p>
  <w:p w:rsidR="005B5585" w:rsidRDefault="005B5585"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Pr="00B520C6" w:rsidRDefault="00971846"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B5585"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37C14">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5B5585" w:rsidRDefault="00420839" w:rsidP="003074AF">
    <w:pPr>
      <w:pStyle w:val="Footer"/>
      <w:rPr>
        <w:rFonts w:ascii="Seravek ExtraLight" w:hAnsi="Seravek ExtraLight"/>
        <w:b/>
        <w:color w:val="2FC3C1"/>
        <w:sz w:val="22"/>
      </w:rPr>
    </w:pPr>
    <w:proofErr w:type="spellStart"/>
    <w:r w:rsidRPr="00420839">
      <w:rPr>
        <w:rFonts w:ascii="Times New Roman" w:hAnsi="Times New Roman" w:cs="Times New Roman"/>
        <w:b/>
        <w:color w:val="2FC3C1"/>
        <w:sz w:val="22"/>
      </w:rPr>
      <w:t>Обучение</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лабиринтному</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организатору</w:t>
    </w:r>
    <w:proofErr w:type="spellEnd"/>
    <w:r w:rsidRPr="00420839">
      <w:rPr>
        <w:rFonts w:ascii="Seravek ExtraLight" w:hAnsi="Seravek ExtraLight"/>
        <w:b/>
        <w:color w:val="2FC3C1"/>
        <w:sz w:val="22"/>
      </w:rPr>
      <w:t xml:space="preserve"> / </w:t>
    </w:r>
    <w:proofErr w:type="spellStart"/>
    <w:r w:rsidRPr="00420839">
      <w:rPr>
        <w:rFonts w:ascii="Times New Roman" w:hAnsi="Times New Roman" w:cs="Times New Roman"/>
        <w:b/>
        <w:color w:val="2FC3C1"/>
        <w:sz w:val="22"/>
      </w:rPr>
      <w:t>Обучить</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тренера</w:t>
    </w:r>
    <w:proofErr w:type="spellEnd"/>
    <w:r w:rsidRPr="00420839">
      <w:rPr>
        <w:rFonts w:ascii="Seravek ExtraLight" w:hAnsi="Seravek ExtraLight"/>
        <w:b/>
        <w:color w:val="2FC3C1"/>
        <w:sz w:val="22"/>
      </w:rPr>
      <w:t xml:space="preserve"> - </w:t>
    </w:r>
    <w:proofErr w:type="spellStart"/>
    <w:r w:rsidRPr="00420839">
      <w:rPr>
        <w:rFonts w:ascii="Times New Roman" w:hAnsi="Times New Roman" w:cs="Times New Roman"/>
        <w:b/>
        <w:color w:val="2FC3C1"/>
        <w:sz w:val="22"/>
      </w:rPr>
      <w:t>Вопросы</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обучения</w:t>
    </w:r>
    <w:proofErr w:type="spellEnd"/>
  </w:p>
  <w:p w:rsidR="005B5585" w:rsidRPr="001307A3" w:rsidRDefault="005B5585">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420839" w:rsidP="00987F7A">
    <w:pPr>
      <w:pStyle w:val="Footer"/>
      <w:rPr>
        <w:rFonts w:ascii="Seravek ExtraLight" w:hAnsi="Seravek ExtraLight"/>
        <w:b/>
        <w:color w:val="2FC3C1"/>
        <w:sz w:val="22"/>
      </w:rPr>
    </w:pPr>
    <w:proofErr w:type="spellStart"/>
    <w:r w:rsidRPr="00420839">
      <w:rPr>
        <w:rFonts w:ascii="Times New Roman" w:hAnsi="Times New Roman" w:cs="Times New Roman"/>
        <w:b/>
        <w:color w:val="2FC3C1"/>
        <w:sz w:val="22"/>
      </w:rPr>
      <w:t>Обучение</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лабиринтному</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организатору</w:t>
    </w:r>
    <w:proofErr w:type="spellEnd"/>
    <w:r w:rsidRPr="00420839">
      <w:rPr>
        <w:rFonts w:ascii="Seravek ExtraLight" w:hAnsi="Seravek ExtraLight"/>
        <w:b/>
        <w:color w:val="2FC3C1"/>
        <w:sz w:val="22"/>
      </w:rPr>
      <w:t xml:space="preserve"> / </w:t>
    </w:r>
    <w:proofErr w:type="spellStart"/>
    <w:r w:rsidRPr="00420839">
      <w:rPr>
        <w:rFonts w:ascii="Times New Roman" w:hAnsi="Times New Roman" w:cs="Times New Roman"/>
        <w:b/>
        <w:color w:val="2FC3C1"/>
        <w:sz w:val="22"/>
      </w:rPr>
      <w:t>Обучить</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тренера</w:t>
    </w:r>
    <w:proofErr w:type="spellEnd"/>
    <w:r w:rsidRPr="00420839">
      <w:rPr>
        <w:rFonts w:ascii="Seravek ExtraLight" w:hAnsi="Seravek ExtraLight"/>
        <w:b/>
        <w:color w:val="2FC3C1"/>
        <w:sz w:val="22"/>
      </w:rPr>
      <w:t xml:space="preserve"> - </w:t>
    </w:r>
    <w:proofErr w:type="spellStart"/>
    <w:r w:rsidRPr="00420839">
      <w:rPr>
        <w:rFonts w:ascii="Times New Roman" w:hAnsi="Times New Roman" w:cs="Times New Roman"/>
        <w:b/>
        <w:color w:val="2FC3C1"/>
        <w:sz w:val="22"/>
      </w:rPr>
      <w:t>Вопросы</w:t>
    </w:r>
    <w:proofErr w:type="spellEnd"/>
    <w:r w:rsidRPr="00420839">
      <w:rPr>
        <w:rFonts w:ascii="Seravek ExtraLight" w:hAnsi="Seravek ExtraLight"/>
        <w:b/>
        <w:color w:val="2FC3C1"/>
        <w:sz w:val="22"/>
      </w:rPr>
      <w:t xml:space="preserve"> </w:t>
    </w:r>
    <w:proofErr w:type="spellStart"/>
    <w:r w:rsidRPr="00420839">
      <w:rPr>
        <w:rFonts w:ascii="Times New Roman" w:hAnsi="Times New Roman" w:cs="Times New Roman"/>
        <w:b/>
        <w:color w:val="2FC3C1"/>
        <w:sz w:val="22"/>
      </w:rPr>
      <w:t>обучения</w:t>
    </w:r>
    <w:proofErr w:type="spellEnd"/>
  </w:p>
  <w:p w:rsidR="005B5585" w:rsidRPr="002852DB" w:rsidRDefault="005B5585"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nsid w:val="529E2C97"/>
    <w:multiLevelType w:val="hybridMultilevel"/>
    <w:tmpl w:val="AE880E0C"/>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14"/>
  </w:num>
  <w:num w:numId="4">
    <w:abstractNumId w:val="21"/>
  </w:num>
  <w:num w:numId="5">
    <w:abstractNumId w:val="5"/>
  </w:num>
  <w:num w:numId="6">
    <w:abstractNumId w:val="2"/>
  </w:num>
  <w:num w:numId="7">
    <w:abstractNumId w:val="7"/>
  </w:num>
  <w:num w:numId="8">
    <w:abstractNumId w:val="15"/>
  </w:num>
  <w:num w:numId="9">
    <w:abstractNumId w:val="29"/>
  </w:num>
  <w:num w:numId="10">
    <w:abstractNumId w:val="24"/>
  </w:num>
  <w:num w:numId="11">
    <w:abstractNumId w:val="16"/>
  </w:num>
  <w:num w:numId="12">
    <w:abstractNumId w:val="1"/>
  </w:num>
  <w:num w:numId="13">
    <w:abstractNumId w:val="11"/>
  </w:num>
  <w:num w:numId="14">
    <w:abstractNumId w:val="10"/>
  </w:num>
  <w:num w:numId="15">
    <w:abstractNumId w:val="19"/>
  </w:num>
  <w:num w:numId="16">
    <w:abstractNumId w:val="8"/>
  </w:num>
  <w:num w:numId="17">
    <w:abstractNumId w:val="13"/>
  </w:num>
  <w:num w:numId="18">
    <w:abstractNumId w:val="12"/>
  </w:num>
  <w:num w:numId="19">
    <w:abstractNumId w:val="0"/>
  </w:num>
  <w:num w:numId="20">
    <w:abstractNumId w:val="25"/>
  </w:num>
  <w:num w:numId="21">
    <w:abstractNumId w:val="9"/>
  </w:num>
  <w:num w:numId="22">
    <w:abstractNumId w:val="26"/>
  </w:num>
  <w:num w:numId="23">
    <w:abstractNumId w:val="3"/>
  </w:num>
  <w:num w:numId="24">
    <w:abstractNumId w:val="4"/>
  </w:num>
  <w:num w:numId="25">
    <w:abstractNumId w:val="22"/>
  </w:num>
  <w:num w:numId="26">
    <w:abstractNumId w:val="6"/>
  </w:num>
  <w:num w:numId="27">
    <w:abstractNumId w:val="27"/>
  </w:num>
  <w:num w:numId="28">
    <w:abstractNumId w:val="30"/>
  </w:num>
  <w:num w:numId="29">
    <w:abstractNumId w:val="20"/>
  </w:num>
  <w:num w:numId="30">
    <w:abstractNumId w:val="1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03C2"/>
    <w:rsid w:val="00024A6B"/>
    <w:rsid w:val="00051D4E"/>
    <w:rsid w:val="00065C30"/>
    <w:rsid w:val="000767BB"/>
    <w:rsid w:val="00077063"/>
    <w:rsid w:val="00092AD8"/>
    <w:rsid w:val="000A1930"/>
    <w:rsid w:val="000A3790"/>
    <w:rsid w:val="000A3FCA"/>
    <w:rsid w:val="000B1D36"/>
    <w:rsid w:val="000C1A64"/>
    <w:rsid w:val="000C225B"/>
    <w:rsid w:val="000E45F2"/>
    <w:rsid w:val="000E51DB"/>
    <w:rsid w:val="000F359C"/>
    <w:rsid w:val="001077C2"/>
    <w:rsid w:val="001219F5"/>
    <w:rsid w:val="001262D0"/>
    <w:rsid w:val="001307A3"/>
    <w:rsid w:val="00130B8B"/>
    <w:rsid w:val="00167717"/>
    <w:rsid w:val="001973F7"/>
    <w:rsid w:val="001A581E"/>
    <w:rsid w:val="001A6AB9"/>
    <w:rsid w:val="001B1FD8"/>
    <w:rsid w:val="001B451E"/>
    <w:rsid w:val="001C7A4F"/>
    <w:rsid w:val="001E227B"/>
    <w:rsid w:val="001F5024"/>
    <w:rsid w:val="00200696"/>
    <w:rsid w:val="00206602"/>
    <w:rsid w:val="00212857"/>
    <w:rsid w:val="00221F69"/>
    <w:rsid w:val="00236B80"/>
    <w:rsid w:val="00237617"/>
    <w:rsid w:val="00244859"/>
    <w:rsid w:val="00244957"/>
    <w:rsid w:val="00250977"/>
    <w:rsid w:val="0025396D"/>
    <w:rsid w:val="00267D70"/>
    <w:rsid w:val="002773D6"/>
    <w:rsid w:val="002852DB"/>
    <w:rsid w:val="00292F4B"/>
    <w:rsid w:val="00295190"/>
    <w:rsid w:val="002D3634"/>
    <w:rsid w:val="002D653E"/>
    <w:rsid w:val="002F4D33"/>
    <w:rsid w:val="00305612"/>
    <w:rsid w:val="003074AF"/>
    <w:rsid w:val="00320C97"/>
    <w:rsid w:val="00323315"/>
    <w:rsid w:val="00323318"/>
    <w:rsid w:val="00325459"/>
    <w:rsid w:val="003300B8"/>
    <w:rsid w:val="0033666A"/>
    <w:rsid w:val="003454A5"/>
    <w:rsid w:val="00346DFF"/>
    <w:rsid w:val="0035562D"/>
    <w:rsid w:val="003651B1"/>
    <w:rsid w:val="00367D24"/>
    <w:rsid w:val="00392BEB"/>
    <w:rsid w:val="00395262"/>
    <w:rsid w:val="003A0232"/>
    <w:rsid w:val="003E1436"/>
    <w:rsid w:val="003E2C67"/>
    <w:rsid w:val="003E4F07"/>
    <w:rsid w:val="00404FF2"/>
    <w:rsid w:val="00420283"/>
    <w:rsid w:val="00420839"/>
    <w:rsid w:val="00420E38"/>
    <w:rsid w:val="00471413"/>
    <w:rsid w:val="00496A2A"/>
    <w:rsid w:val="0049757A"/>
    <w:rsid w:val="00497AB6"/>
    <w:rsid w:val="004C2765"/>
    <w:rsid w:val="004C68EC"/>
    <w:rsid w:val="004E32B9"/>
    <w:rsid w:val="004E4F14"/>
    <w:rsid w:val="004F0236"/>
    <w:rsid w:val="004F417D"/>
    <w:rsid w:val="00525070"/>
    <w:rsid w:val="005466AD"/>
    <w:rsid w:val="00557D8E"/>
    <w:rsid w:val="00571FCB"/>
    <w:rsid w:val="00582F91"/>
    <w:rsid w:val="005903E4"/>
    <w:rsid w:val="00595455"/>
    <w:rsid w:val="005A40BD"/>
    <w:rsid w:val="005A6BEC"/>
    <w:rsid w:val="005B5585"/>
    <w:rsid w:val="006049B2"/>
    <w:rsid w:val="00635745"/>
    <w:rsid w:val="00680679"/>
    <w:rsid w:val="00681645"/>
    <w:rsid w:val="006B0521"/>
    <w:rsid w:val="006B0CB2"/>
    <w:rsid w:val="006C2BB1"/>
    <w:rsid w:val="006D602C"/>
    <w:rsid w:val="006E2B86"/>
    <w:rsid w:val="006E56DB"/>
    <w:rsid w:val="00730959"/>
    <w:rsid w:val="00746A34"/>
    <w:rsid w:val="00747C1A"/>
    <w:rsid w:val="00753D41"/>
    <w:rsid w:val="0079021A"/>
    <w:rsid w:val="007D6F2B"/>
    <w:rsid w:val="007D7B62"/>
    <w:rsid w:val="00816E3F"/>
    <w:rsid w:val="00826D87"/>
    <w:rsid w:val="00840E7D"/>
    <w:rsid w:val="00844B31"/>
    <w:rsid w:val="00882840"/>
    <w:rsid w:val="0089748F"/>
    <w:rsid w:val="008A16AB"/>
    <w:rsid w:val="008C0044"/>
    <w:rsid w:val="008D7899"/>
    <w:rsid w:val="008E4631"/>
    <w:rsid w:val="008E5599"/>
    <w:rsid w:val="008E66BB"/>
    <w:rsid w:val="008E7539"/>
    <w:rsid w:val="008F562F"/>
    <w:rsid w:val="00901C66"/>
    <w:rsid w:val="00902F98"/>
    <w:rsid w:val="009043D0"/>
    <w:rsid w:val="00933465"/>
    <w:rsid w:val="0094143A"/>
    <w:rsid w:val="00971846"/>
    <w:rsid w:val="00987F7A"/>
    <w:rsid w:val="009914F9"/>
    <w:rsid w:val="009A4382"/>
    <w:rsid w:val="009E7840"/>
    <w:rsid w:val="00A44A49"/>
    <w:rsid w:val="00A57886"/>
    <w:rsid w:val="00A816B1"/>
    <w:rsid w:val="00AB53A0"/>
    <w:rsid w:val="00AB5A2D"/>
    <w:rsid w:val="00AC2E60"/>
    <w:rsid w:val="00AC42A5"/>
    <w:rsid w:val="00AD5CD2"/>
    <w:rsid w:val="00AD7B2E"/>
    <w:rsid w:val="00AE187E"/>
    <w:rsid w:val="00AE5FA5"/>
    <w:rsid w:val="00AF15A1"/>
    <w:rsid w:val="00AF4A97"/>
    <w:rsid w:val="00B00F6E"/>
    <w:rsid w:val="00B209F0"/>
    <w:rsid w:val="00B25906"/>
    <w:rsid w:val="00B42C65"/>
    <w:rsid w:val="00B520C6"/>
    <w:rsid w:val="00B527AA"/>
    <w:rsid w:val="00B534F9"/>
    <w:rsid w:val="00B6285C"/>
    <w:rsid w:val="00B80DD6"/>
    <w:rsid w:val="00B822BB"/>
    <w:rsid w:val="00BA10B7"/>
    <w:rsid w:val="00BA4877"/>
    <w:rsid w:val="00BB16F7"/>
    <w:rsid w:val="00BC11D4"/>
    <w:rsid w:val="00C02652"/>
    <w:rsid w:val="00C0422D"/>
    <w:rsid w:val="00C059E3"/>
    <w:rsid w:val="00C110B0"/>
    <w:rsid w:val="00C93FA4"/>
    <w:rsid w:val="00C97786"/>
    <w:rsid w:val="00CA0922"/>
    <w:rsid w:val="00CC3795"/>
    <w:rsid w:val="00CC58E8"/>
    <w:rsid w:val="00CC71DF"/>
    <w:rsid w:val="00CC7362"/>
    <w:rsid w:val="00CE2880"/>
    <w:rsid w:val="00CE4D34"/>
    <w:rsid w:val="00D079E4"/>
    <w:rsid w:val="00D11921"/>
    <w:rsid w:val="00D21765"/>
    <w:rsid w:val="00D30519"/>
    <w:rsid w:val="00D37C14"/>
    <w:rsid w:val="00D415D7"/>
    <w:rsid w:val="00D41D5E"/>
    <w:rsid w:val="00D4593A"/>
    <w:rsid w:val="00D76EB3"/>
    <w:rsid w:val="00D93246"/>
    <w:rsid w:val="00DB1AB5"/>
    <w:rsid w:val="00DB2539"/>
    <w:rsid w:val="00DC14D5"/>
    <w:rsid w:val="00DC21AC"/>
    <w:rsid w:val="00E00AB2"/>
    <w:rsid w:val="00E025D8"/>
    <w:rsid w:val="00E14350"/>
    <w:rsid w:val="00E32777"/>
    <w:rsid w:val="00E40DC3"/>
    <w:rsid w:val="00E42749"/>
    <w:rsid w:val="00E70923"/>
    <w:rsid w:val="00E74841"/>
    <w:rsid w:val="00E975DA"/>
    <w:rsid w:val="00EB2FC0"/>
    <w:rsid w:val="00ED56B6"/>
    <w:rsid w:val="00EF2D44"/>
    <w:rsid w:val="00F06E57"/>
    <w:rsid w:val="00F10147"/>
    <w:rsid w:val="00F20109"/>
    <w:rsid w:val="00F20BD0"/>
    <w:rsid w:val="00F622C2"/>
    <w:rsid w:val="00F64515"/>
    <w:rsid w:val="00F64549"/>
    <w:rsid w:val="00F756CD"/>
    <w:rsid w:val="00F819F7"/>
    <w:rsid w:val="00FA267E"/>
    <w:rsid w:val="00FB3372"/>
    <w:rsid w:val="00FD0553"/>
    <w:rsid w:val="00FE6B75"/>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2232</Words>
  <Characters>13170</Characters>
  <Application>Microsoft Word 12.1.0</Application>
  <DocSecurity>0</DocSecurity>
  <Lines>215</Lines>
  <Paragraphs>30</Paragraphs>
  <ScaleCrop>false</ScaleCrop>
  <LinksUpToDate>false</LinksUpToDate>
  <CharactersWithSpaces>15625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13</cp:revision>
  <cp:lastPrinted>2018-06-11T15:02:00Z</cp:lastPrinted>
  <dcterms:created xsi:type="dcterms:W3CDTF">2019-07-27T11:59:00Z</dcterms:created>
  <dcterms:modified xsi:type="dcterms:W3CDTF">2019-09-25T18:25:00Z</dcterms:modified>
</cp:coreProperties>
</file>