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CC3795">
        <w:tc>
          <w:tcPr>
            <w:tcW w:w="9639" w:type="dxa"/>
          </w:tcPr>
          <w:p w:rsidR="00D11921" w:rsidRPr="00CC3795" w:rsidRDefault="00D11921" w:rsidP="00D11921">
            <w:pPr>
              <w:rPr>
                <w:rFonts w:ascii="Seravek ExtraLight" w:hAnsi="Seravek ExtraLight"/>
                <w:b/>
                <w:color w:val="2FC3C1"/>
                <w:sz w:val="52"/>
                <w:lang w:val="en-US"/>
              </w:rPr>
            </w:pPr>
          </w:p>
        </w:tc>
      </w:tr>
      <w:tr w:rsidR="00B520C6" w:rsidRPr="00CC3795">
        <w:tc>
          <w:tcPr>
            <w:tcW w:w="9639" w:type="dxa"/>
          </w:tcPr>
          <w:p w:rsidR="00B520C6" w:rsidRPr="00CC3795" w:rsidRDefault="006E2B86" w:rsidP="004E4F14">
            <w:pPr>
              <w:rPr>
                <w:rFonts w:ascii="Seravek ExtraLight" w:hAnsi="Seravek ExtraLight"/>
                <w:b/>
                <w:color w:val="2FC3C1"/>
                <w:sz w:val="52"/>
                <w:lang w:val="en-US"/>
              </w:rPr>
            </w:pPr>
            <w:r w:rsidRPr="00CC3795">
              <w:rPr>
                <w:rFonts w:ascii="Seravek ExtraLight" w:hAnsi="Seravek ExtraLight"/>
                <w:b/>
                <w:color w:val="2FC3C1"/>
                <w:sz w:val="52"/>
                <w:lang w:val="en-US"/>
              </w:rPr>
              <w:t>TRAINING CONSIDERATIONS</w:t>
            </w:r>
          </w:p>
        </w:tc>
      </w:tr>
      <w:tr w:rsidR="00B520C6" w:rsidRPr="00CC3795">
        <w:tc>
          <w:tcPr>
            <w:tcW w:w="9639" w:type="dxa"/>
          </w:tcPr>
          <w:p w:rsidR="00B520C6" w:rsidRPr="00CC3795" w:rsidRDefault="00B520C6" w:rsidP="00244957">
            <w:pPr>
              <w:rPr>
                <w:rFonts w:ascii="Seravek ExtraLight" w:hAnsi="Seravek ExtraLight"/>
                <w:b/>
                <w:color w:val="2FC3C1"/>
                <w:lang w:val="en-US"/>
              </w:rPr>
            </w:pPr>
          </w:p>
        </w:tc>
      </w:tr>
    </w:tbl>
    <w:p w:rsidR="00B520C6" w:rsidRPr="00CC3795" w:rsidRDefault="00B520C6">
      <w:pPr>
        <w:rPr>
          <w:lang w:val="en-US"/>
        </w:rPr>
      </w:pPr>
    </w:p>
    <w:p w:rsidR="006E2B86" w:rsidRPr="00CC3795" w:rsidRDefault="006E2B86" w:rsidP="006E2B86">
      <w:pPr>
        <w:rPr>
          <w:lang w:val="en-US"/>
        </w:rPr>
      </w:pPr>
      <w:bookmarkStart w:id="0" w:name="OLE_LINK1"/>
    </w:p>
    <w:p w:rsidR="006E2B86" w:rsidRPr="00CC3795" w:rsidRDefault="006E2B86" w:rsidP="006E2B86">
      <w:pPr>
        <w:pStyle w:val="HeadingMain"/>
        <w:rPr>
          <w:rFonts w:ascii="Seravek" w:hAnsi="Seravek"/>
          <w:color w:val="FFFFFF" w:themeColor="background1"/>
          <w:sz w:val="36"/>
          <w:lang w:val="en-US"/>
        </w:rPr>
      </w:pPr>
      <w:r w:rsidRPr="00CC3795">
        <w:rPr>
          <w:rFonts w:ascii="Seravek" w:hAnsi="Seravek"/>
          <w:color w:val="FFFFFF" w:themeColor="background1"/>
          <w:sz w:val="36"/>
          <w:lang w:val="en-US"/>
        </w:rPr>
        <w:t>WHAT THIS HANDOUT IS ABOUT</w:t>
      </w:r>
    </w:p>
    <w:p w:rsidR="006E2B86" w:rsidRPr="00CC3795" w:rsidRDefault="006E2B86" w:rsidP="006E2B86">
      <w:pPr>
        <w:ind w:left="284" w:right="304"/>
        <w:rPr>
          <w:sz w:val="20"/>
          <w:lang w:val="en-US"/>
        </w:rPr>
      </w:pPr>
    </w:p>
    <w:p w:rsidR="006E2B86" w:rsidRPr="00CC3795" w:rsidRDefault="006E2B86" w:rsidP="006E2B86">
      <w:pPr>
        <w:ind w:left="284" w:right="304"/>
        <w:rPr>
          <w:rFonts w:ascii="Seravek" w:hAnsi="Seravek"/>
          <w:sz w:val="20"/>
          <w:lang w:val="en-US"/>
        </w:rPr>
      </w:pPr>
      <w:r w:rsidRPr="00CC3795">
        <w:rPr>
          <w:rFonts w:ascii="Seravek" w:hAnsi="Seravek"/>
          <w:sz w:val="20"/>
          <w:lang w:val="en-US"/>
        </w:rPr>
        <w:t xml:space="preserve">This handout offers suggestions that you may wish to reflect upon </w:t>
      </w:r>
      <w:r w:rsidR="00D079E4" w:rsidRPr="00CC3795">
        <w:rPr>
          <w:rFonts w:ascii="Seravek" w:hAnsi="Seravek"/>
          <w:sz w:val="20"/>
          <w:lang w:val="en-US"/>
        </w:rPr>
        <w:t>when</w:t>
      </w:r>
      <w:r w:rsidRPr="00CC3795">
        <w:rPr>
          <w:rFonts w:ascii="Seravek" w:hAnsi="Seravek"/>
          <w:sz w:val="20"/>
          <w:lang w:val="en-US"/>
        </w:rPr>
        <w:t xml:space="preserve"> creating your own training to introduce the labyrinth to others, or to train labyrinth hosts.</w:t>
      </w:r>
    </w:p>
    <w:p w:rsidR="006E2B86" w:rsidRPr="00CC3795" w:rsidRDefault="006E2B86" w:rsidP="006E2B86">
      <w:pPr>
        <w:ind w:left="284" w:right="304"/>
        <w:rPr>
          <w:rFonts w:ascii="Seravek" w:hAnsi="Seravek"/>
          <w:sz w:val="20"/>
          <w:lang w:val="en-US"/>
        </w:rPr>
      </w:pPr>
    </w:p>
    <w:p w:rsidR="006E2B86" w:rsidRPr="00CC3795" w:rsidRDefault="006E2B86" w:rsidP="006E2B86">
      <w:pPr>
        <w:ind w:left="284" w:right="304"/>
        <w:rPr>
          <w:rFonts w:ascii="Seravek" w:hAnsi="Seravek"/>
          <w:sz w:val="20"/>
          <w:lang w:val="en-US"/>
        </w:rPr>
      </w:pPr>
      <w:r w:rsidRPr="00CC3795">
        <w:rPr>
          <w:rFonts w:ascii="Seravek" w:hAnsi="Seravek"/>
          <w:sz w:val="20"/>
          <w:lang w:val="en-US"/>
        </w:rPr>
        <w:t>The following are the key points that we discuss:</w:t>
      </w:r>
    </w:p>
    <w:p w:rsidR="006E2B86" w:rsidRPr="00CC3795" w:rsidRDefault="006E2B86" w:rsidP="006E2B86">
      <w:pPr>
        <w:ind w:left="284" w:right="304"/>
        <w:rPr>
          <w:rFonts w:ascii="Seravek" w:hAnsi="Seravek"/>
          <w:sz w:val="20"/>
          <w:lang w:val="en-US"/>
        </w:rPr>
      </w:pPr>
    </w:p>
    <w:p w:rsidR="00B209F0" w:rsidRPr="00CC3795" w:rsidRDefault="00B209F0" w:rsidP="006E2B86">
      <w:pPr>
        <w:pStyle w:val="ListParagraph"/>
        <w:numPr>
          <w:ilvl w:val="1"/>
          <w:numId w:val="29"/>
        </w:numPr>
        <w:ind w:right="304"/>
        <w:rPr>
          <w:rFonts w:ascii="Seravek" w:hAnsi="Seravek"/>
          <w:sz w:val="20"/>
          <w:lang w:val="en-US"/>
        </w:rPr>
      </w:pPr>
      <w:r w:rsidRPr="00CC3795">
        <w:rPr>
          <w:rFonts w:ascii="Seravek" w:hAnsi="Seravek"/>
          <w:sz w:val="20"/>
          <w:lang w:val="en-US"/>
        </w:rPr>
        <w:t>Objectives for training</w:t>
      </w:r>
    </w:p>
    <w:p w:rsidR="00B209F0" w:rsidRPr="00CC3795" w:rsidRDefault="00B209F0" w:rsidP="006E2B86">
      <w:pPr>
        <w:pStyle w:val="ListParagraph"/>
        <w:numPr>
          <w:ilvl w:val="1"/>
          <w:numId w:val="29"/>
        </w:numPr>
        <w:ind w:right="304"/>
        <w:rPr>
          <w:rFonts w:ascii="Seravek" w:hAnsi="Seravek"/>
          <w:sz w:val="20"/>
          <w:lang w:val="en-US"/>
        </w:rPr>
      </w:pPr>
      <w:r w:rsidRPr="00CC3795">
        <w:rPr>
          <w:rFonts w:ascii="Seravek" w:hAnsi="Seravek"/>
          <w:sz w:val="20"/>
          <w:lang w:val="en-US"/>
        </w:rPr>
        <w:t>Designing training</w:t>
      </w:r>
    </w:p>
    <w:p w:rsidR="00B209F0" w:rsidRPr="00CC3795" w:rsidRDefault="00B209F0" w:rsidP="006E2B86">
      <w:pPr>
        <w:pStyle w:val="ListParagraph"/>
        <w:numPr>
          <w:ilvl w:val="1"/>
          <w:numId w:val="29"/>
        </w:numPr>
        <w:ind w:right="304"/>
        <w:rPr>
          <w:rFonts w:ascii="Seravek" w:hAnsi="Seravek"/>
          <w:sz w:val="20"/>
          <w:lang w:val="en-US"/>
        </w:rPr>
      </w:pPr>
      <w:r w:rsidRPr="00CC3795">
        <w:rPr>
          <w:rFonts w:ascii="Seravek" w:hAnsi="Seravek"/>
          <w:sz w:val="20"/>
          <w:lang w:val="en-US"/>
        </w:rPr>
        <w:t>Creating opportunities for reflection, learning, and experience</w:t>
      </w:r>
    </w:p>
    <w:p w:rsidR="00A57886" w:rsidRPr="00CC3795" w:rsidRDefault="00A57886" w:rsidP="00A57886">
      <w:pPr>
        <w:pStyle w:val="ListParagraph"/>
        <w:numPr>
          <w:ilvl w:val="1"/>
          <w:numId w:val="29"/>
        </w:numPr>
        <w:ind w:right="304"/>
        <w:rPr>
          <w:rFonts w:ascii="Seravek" w:hAnsi="Seravek"/>
          <w:sz w:val="20"/>
          <w:lang w:val="en-US"/>
        </w:rPr>
      </w:pPr>
      <w:r w:rsidRPr="00CC3795">
        <w:rPr>
          <w:rFonts w:ascii="Seravek" w:hAnsi="Seravek"/>
          <w:sz w:val="20"/>
          <w:lang w:val="en-US"/>
        </w:rPr>
        <w:t>Delivering training</w:t>
      </w:r>
    </w:p>
    <w:p w:rsidR="00F06E57" w:rsidRPr="00CC3795" w:rsidRDefault="00B209F0" w:rsidP="006E2B86">
      <w:pPr>
        <w:pStyle w:val="ListParagraph"/>
        <w:numPr>
          <w:ilvl w:val="1"/>
          <w:numId w:val="29"/>
        </w:numPr>
        <w:ind w:right="304"/>
        <w:rPr>
          <w:rFonts w:ascii="Seravek" w:hAnsi="Seravek"/>
          <w:sz w:val="20"/>
          <w:lang w:val="en-US"/>
        </w:rPr>
      </w:pPr>
      <w:r w:rsidRPr="00CC3795">
        <w:rPr>
          <w:rFonts w:ascii="Seravek" w:hAnsi="Seravek"/>
          <w:sz w:val="20"/>
          <w:lang w:val="en-US"/>
        </w:rPr>
        <w:t>Trialing training, responding to feedback</w:t>
      </w:r>
    </w:p>
    <w:p w:rsidR="00B209F0" w:rsidRPr="00CC3795" w:rsidRDefault="00F06E57" w:rsidP="006E2B86">
      <w:pPr>
        <w:pStyle w:val="ListParagraph"/>
        <w:numPr>
          <w:ilvl w:val="1"/>
          <w:numId w:val="29"/>
        </w:numPr>
        <w:ind w:right="304"/>
        <w:rPr>
          <w:rFonts w:ascii="Seravek" w:hAnsi="Seravek"/>
          <w:sz w:val="20"/>
          <w:lang w:val="en-US"/>
        </w:rPr>
      </w:pPr>
      <w:r w:rsidRPr="00CC3795">
        <w:rPr>
          <w:rFonts w:ascii="Seravek" w:hAnsi="Seravek"/>
          <w:sz w:val="20"/>
          <w:lang w:val="en-US"/>
        </w:rPr>
        <w:t>Certification and accredit</w:t>
      </w:r>
      <w:r w:rsidR="00323315" w:rsidRPr="00CC3795">
        <w:rPr>
          <w:rFonts w:ascii="Seravek" w:hAnsi="Seravek"/>
          <w:sz w:val="20"/>
          <w:lang w:val="en-US"/>
        </w:rPr>
        <w:t>at</w:t>
      </w:r>
      <w:r w:rsidRPr="00CC3795">
        <w:rPr>
          <w:rFonts w:ascii="Seravek" w:hAnsi="Seravek"/>
          <w:sz w:val="20"/>
          <w:lang w:val="en-US"/>
        </w:rPr>
        <w:t xml:space="preserve">ion </w:t>
      </w:r>
    </w:p>
    <w:p w:rsidR="006E2B86" w:rsidRPr="00CC3795" w:rsidRDefault="00B209F0" w:rsidP="006E2B86">
      <w:pPr>
        <w:pStyle w:val="ListParagraph"/>
        <w:numPr>
          <w:ilvl w:val="1"/>
          <w:numId w:val="29"/>
        </w:numPr>
        <w:ind w:right="304"/>
        <w:rPr>
          <w:rFonts w:ascii="Seravek" w:hAnsi="Seravek"/>
          <w:sz w:val="20"/>
          <w:lang w:val="en-US"/>
        </w:rPr>
      </w:pPr>
      <w:r w:rsidRPr="00CC3795">
        <w:rPr>
          <w:rFonts w:ascii="Seravek" w:hAnsi="Seravek"/>
          <w:sz w:val="20"/>
          <w:lang w:val="en-US"/>
        </w:rPr>
        <w:t xml:space="preserve">Adapting </w:t>
      </w:r>
      <w:r w:rsidRPr="00CC3795">
        <w:rPr>
          <w:rFonts w:ascii="Seravek" w:hAnsi="Seravek"/>
          <w:i/>
          <w:sz w:val="20"/>
          <w:lang w:val="en-US"/>
        </w:rPr>
        <w:t>Labyrinth Launchpad</w:t>
      </w:r>
      <w:r w:rsidRPr="00CC3795">
        <w:rPr>
          <w:rFonts w:ascii="Seravek" w:hAnsi="Seravek"/>
          <w:sz w:val="20"/>
          <w:lang w:val="en-US"/>
        </w:rPr>
        <w:t xml:space="preserve"> notes.</w:t>
      </w:r>
    </w:p>
    <w:p w:rsidR="006E2B86" w:rsidRPr="00CC3795" w:rsidRDefault="006E2B86" w:rsidP="006E2B86">
      <w:pPr>
        <w:ind w:left="284" w:right="304"/>
        <w:rPr>
          <w:rFonts w:ascii="Seravek" w:hAnsi="Seravek"/>
          <w:sz w:val="20"/>
          <w:lang w:val="en-US"/>
        </w:rPr>
      </w:pPr>
      <w:r w:rsidRPr="00CC3795">
        <w:rPr>
          <w:rFonts w:ascii="Seravek" w:hAnsi="Seravek"/>
          <w:sz w:val="20"/>
          <w:lang w:val="en-US"/>
        </w:rPr>
        <w:t xml:space="preserve"> </w:t>
      </w:r>
    </w:p>
    <w:p w:rsidR="006E2B86" w:rsidRPr="00CC3795" w:rsidRDefault="006E2B86" w:rsidP="006E2B86">
      <w:pPr>
        <w:ind w:left="284" w:right="304"/>
        <w:rPr>
          <w:rFonts w:ascii="Seravek" w:hAnsi="Seravek"/>
          <w:sz w:val="20"/>
          <w:lang w:val="en-US"/>
        </w:rPr>
      </w:pPr>
      <w:r w:rsidRPr="00CC3795">
        <w:rPr>
          <w:rFonts w:ascii="Seravek" w:hAnsi="Seravek"/>
          <w:sz w:val="20"/>
          <w:lang w:val="en-US"/>
        </w:rPr>
        <w:t xml:space="preserve">These notes make no assumption about what type of training you may be developing, other than this being labyrinth related. You may use any or all of the </w:t>
      </w:r>
      <w:r w:rsidR="00D079E4" w:rsidRPr="00CC3795">
        <w:rPr>
          <w:rFonts w:ascii="Seravek" w:hAnsi="Seravek"/>
          <w:sz w:val="20"/>
          <w:lang w:val="en-US"/>
        </w:rPr>
        <w:t xml:space="preserve">original </w:t>
      </w:r>
      <w:r w:rsidRPr="00CC3795">
        <w:rPr>
          <w:rFonts w:ascii="Seravek" w:hAnsi="Seravek"/>
          <w:sz w:val="20"/>
          <w:lang w:val="en-US"/>
        </w:rPr>
        <w:t>materials that we have developed, customize these, or add to them to meet your own needs. In all probability, the course that you develop will be unique.</w:t>
      </w:r>
    </w:p>
    <w:p w:rsidR="006E2B86" w:rsidRPr="00CC3795" w:rsidRDefault="006E2B86" w:rsidP="006E2B86">
      <w:pPr>
        <w:ind w:right="304"/>
        <w:rPr>
          <w:rFonts w:ascii="Seravek" w:hAnsi="Seravek"/>
          <w:sz w:val="20"/>
          <w:lang w:val="en-US"/>
        </w:rPr>
      </w:pPr>
    </w:p>
    <w:p w:rsidR="006E2B86" w:rsidRPr="00CC3795" w:rsidRDefault="006E2B86" w:rsidP="006E2B86">
      <w:pPr>
        <w:ind w:left="284" w:right="304"/>
        <w:rPr>
          <w:rFonts w:ascii="Lucida Handwriting" w:hAnsi="Lucida Handwriting"/>
          <w:lang w:val="en-US"/>
        </w:rPr>
      </w:pPr>
      <w:r w:rsidRPr="00CC3795">
        <w:rPr>
          <w:rFonts w:ascii="Seravek" w:hAnsi="Seravek"/>
          <w:sz w:val="20"/>
          <w:lang w:val="en-US"/>
        </w:rPr>
        <w:t xml:space="preserve">Remember you can </w:t>
      </w:r>
      <w:r w:rsidRPr="00CC3795">
        <w:rPr>
          <w:rFonts w:ascii="Seravek" w:hAnsi="Seravek"/>
          <w:b/>
          <w:sz w:val="20"/>
          <w:lang w:val="en-US"/>
        </w:rPr>
        <w:t>CONTACT US</w:t>
      </w:r>
      <w:r w:rsidRPr="00CC3795">
        <w:rPr>
          <w:rFonts w:ascii="Seravek" w:hAnsi="Seravek"/>
          <w:sz w:val="20"/>
          <w:lang w:val="en-US"/>
        </w:rPr>
        <w:t xml:space="preserve"> if you have any questions, or would like to chat about your planned training with a “fresh pair of eyes”.</w:t>
      </w:r>
    </w:p>
    <w:p w:rsidR="006E2B86" w:rsidRPr="00CC3795" w:rsidRDefault="006E2B86" w:rsidP="006E2B86">
      <w:pPr>
        <w:ind w:right="304"/>
        <w:rPr>
          <w:sz w:val="20"/>
          <w:lang w:val="en-US"/>
        </w:rPr>
      </w:pPr>
    </w:p>
    <w:p w:rsidR="006E2B86" w:rsidRPr="00CC3795" w:rsidRDefault="006E2B86" w:rsidP="006E2B86">
      <w:pPr>
        <w:shd w:val="clear" w:color="auto" w:fill="37E5E4"/>
        <w:ind w:left="284" w:right="304"/>
        <w:rPr>
          <w:rFonts w:ascii="Seravek" w:hAnsi="Seravek"/>
          <w:color w:val="000000" w:themeColor="text1"/>
          <w:lang w:val="en-US"/>
        </w:rPr>
      </w:pPr>
      <w:r w:rsidRPr="00CC3795">
        <w:rPr>
          <w:rFonts w:ascii="Seravek" w:hAnsi="Seravek"/>
          <w:color w:val="000000" w:themeColor="text1"/>
          <w:lang w:val="en-US"/>
        </w:rPr>
        <w:t xml:space="preserve">1. </w:t>
      </w:r>
      <w:r w:rsidR="00B209F0" w:rsidRPr="00CC3795">
        <w:rPr>
          <w:rFonts w:ascii="Seravek" w:hAnsi="Seravek"/>
          <w:color w:val="000000" w:themeColor="text1"/>
          <w:lang w:val="en-US"/>
        </w:rPr>
        <w:t>OBJECTIVES FOR TRAINING</w:t>
      </w:r>
    </w:p>
    <w:p w:rsidR="006E2B86" w:rsidRPr="00CC3795" w:rsidRDefault="006E2B86" w:rsidP="006E2B86">
      <w:pPr>
        <w:ind w:left="2552" w:right="304"/>
        <w:rPr>
          <w:sz w:val="20"/>
          <w:lang w:val="en-US"/>
        </w:rPr>
      </w:pPr>
    </w:p>
    <w:p w:rsidR="002D3634" w:rsidRPr="00CC3795" w:rsidRDefault="002D3634" w:rsidP="006E2B86">
      <w:pPr>
        <w:ind w:left="284" w:right="304"/>
        <w:rPr>
          <w:rFonts w:ascii="Seravek" w:hAnsi="Seravek"/>
          <w:sz w:val="20"/>
          <w:lang w:val="en-US"/>
        </w:rPr>
      </w:pPr>
      <w:r w:rsidRPr="00CC3795">
        <w:rPr>
          <w:rFonts w:ascii="Seravek" w:hAnsi="Seravek"/>
          <w:sz w:val="20"/>
          <w:lang w:val="en-US"/>
        </w:rPr>
        <w:t xml:space="preserve">It might </w:t>
      </w:r>
      <w:r w:rsidR="00730959" w:rsidRPr="00CC3795">
        <w:rPr>
          <w:rFonts w:ascii="Seravek" w:hAnsi="Seravek"/>
          <w:sz w:val="20"/>
          <w:lang w:val="en-US"/>
        </w:rPr>
        <w:t>seem</w:t>
      </w:r>
      <w:r w:rsidRPr="00CC3795">
        <w:rPr>
          <w:rFonts w:ascii="Seravek" w:hAnsi="Seravek"/>
          <w:sz w:val="20"/>
          <w:lang w:val="en-US"/>
        </w:rPr>
        <w:t xml:space="preserve"> obvious, but can be easily forgotten – before offering training, it’s important to consider what the </w:t>
      </w:r>
      <w:r w:rsidRPr="00CC3795">
        <w:rPr>
          <w:rFonts w:ascii="Seravek" w:hAnsi="Seravek"/>
          <w:b/>
          <w:sz w:val="20"/>
          <w:lang w:val="en-US"/>
        </w:rPr>
        <w:t>objectives</w:t>
      </w:r>
      <w:r w:rsidRPr="00CC3795">
        <w:rPr>
          <w:rFonts w:ascii="Seravek" w:hAnsi="Seravek"/>
          <w:sz w:val="20"/>
          <w:lang w:val="en-US"/>
        </w:rPr>
        <w:t xml:space="preserve"> for </w:t>
      </w:r>
      <w:r w:rsidR="005A40BD" w:rsidRPr="00CC3795">
        <w:rPr>
          <w:rFonts w:ascii="Seravek" w:hAnsi="Seravek"/>
          <w:sz w:val="20"/>
          <w:lang w:val="en-US"/>
        </w:rPr>
        <w:t>the training are</w:t>
      </w:r>
      <w:r w:rsidRPr="00CC3795">
        <w:rPr>
          <w:rFonts w:ascii="Seravek" w:hAnsi="Seravek"/>
          <w:sz w:val="20"/>
          <w:lang w:val="en-US"/>
        </w:rPr>
        <w:t>.</w:t>
      </w:r>
      <w:r w:rsidR="005A40BD" w:rsidRPr="00CC3795">
        <w:rPr>
          <w:rFonts w:ascii="Seravek" w:hAnsi="Seravek"/>
          <w:sz w:val="20"/>
          <w:lang w:val="en-US"/>
        </w:rPr>
        <w:t xml:space="preserve"> This includes considering:</w:t>
      </w:r>
      <w:r w:rsidRPr="00CC3795">
        <w:rPr>
          <w:rFonts w:ascii="Seravek" w:hAnsi="Seravek"/>
          <w:sz w:val="20"/>
          <w:lang w:val="en-US"/>
        </w:rPr>
        <w:t xml:space="preserve"> </w:t>
      </w:r>
    </w:p>
    <w:p w:rsidR="002D3634" w:rsidRPr="00CC3795" w:rsidRDefault="002D3634" w:rsidP="006E2B86">
      <w:pPr>
        <w:ind w:left="284" w:right="304"/>
        <w:rPr>
          <w:rFonts w:ascii="Seravek" w:hAnsi="Seravek"/>
          <w:sz w:val="20"/>
          <w:lang w:val="en-US"/>
        </w:rPr>
      </w:pPr>
    </w:p>
    <w:p w:rsidR="005A40BD" w:rsidRPr="00CC3795" w:rsidRDefault="005A40BD" w:rsidP="00730959">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How many people are likely to be in the audience for the training? Will the training be for a large or small group, or conducted on a one-to-one basis?</w:t>
      </w:r>
    </w:p>
    <w:p w:rsidR="002D3634" w:rsidRPr="00CC3795" w:rsidRDefault="002D3634" w:rsidP="00730959">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Who will your main audience</w:t>
      </w:r>
      <w:r w:rsidR="005A40BD" w:rsidRPr="00CC3795">
        <w:rPr>
          <w:rFonts w:ascii="Seravek" w:hAnsi="Seravek"/>
          <w:sz w:val="20"/>
          <w:lang w:val="en-US"/>
        </w:rPr>
        <w:t xml:space="preserve"> </w:t>
      </w:r>
      <w:r w:rsidRPr="00CC3795">
        <w:rPr>
          <w:rFonts w:ascii="Seravek" w:hAnsi="Seravek"/>
          <w:sz w:val="20"/>
          <w:lang w:val="en-US"/>
        </w:rPr>
        <w:t>likely (or known)</w:t>
      </w:r>
      <w:r w:rsidR="005A40BD" w:rsidRPr="00CC3795">
        <w:rPr>
          <w:rFonts w:ascii="Seravek" w:hAnsi="Seravek"/>
          <w:sz w:val="20"/>
          <w:lang w:val="en-US"/>
        </w:rPr>
        <w:t xml:space="preserve"> </w:t>
      </w:r>
      <w:r w:rsidRPr="00CC3795">
        <w:rPr>
          <w:rFonts w:ascii="Seravek" w:hAnsi="Seravek"/>
          <w:sz w:val="20"/>
          <w:lang w:val="en-US"/>
        </w:rPr>
        <w:t>be? What will they be seeking/expecting</w:t>
      </w:r>
      <w:r w:rsidR="00E74841" w:rsidRPr="00CC3795">
        <w:rPr>
          <w:rFonts w:ascii="Seravek" w:hAnsi="Seravek"/>
          <w:sz w:val="20"/>
          <w:lang w:val="en-US"/>
        </w:rPr>
        <w:t xml:space="preserve"> from the training</w:t>
      </w:r>
      <w:r w:rsidRPr="00CC3795">
        <w:rPr>
          <w:rFonts w:ascii="Seravek" w:hAnsi="Seravek"/>
          <w:sz w:val="20"/>
          <w:lang w:val="en-US"/>
        </w:rPr>
        <w:t xml:space="preserve">? Will all become </w:t>
      </w:r>
      <w:r w:rsidR="00E74841" w:rsidRPr="00CC3795">
        <w:rPr>
          <w:rFonts w:ascii="Seravek" w:hAnsi="Seravek"/>
          <w:sz w:val="20"/>
          <w:lang w:val="en-US"/>
        </w:rPr>
        <w:t xml:space="preserve">labyrinth </w:t>
      </w:r>
      <w:r w:rsidRPr="00CC3795">
        <w:rPr>
          <w:rFonts w:ascii="Seravek" w:hAnsi="Seravek"/>
          <w:sz w:val="20"/>
          <w:lang w:val="en-US"/>
        </w:rPr>
        <w:t>hosts?</w:t>
      </w:r>
    </w:p>
    <w:p w:rsidR="002D3634" w:rsidRPr="00CC3795" w:rsidRDefault="002D3634" w:rsidP="00730959">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What may attendees know about the labyrinth ahead of the training? Will all be at the same starting point?</w:t>
      </w:r>
    </w:p>
    <w:p w:rsidR="002D3634" w:rsidRPr="00CC3795" w:rsidRDefault="002D3634" w:rsidP="00730959">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 xml:space="preserve">What are attendees most likely to relate to, e.g. are particular labyrinth types more or less likely to have appeal given the associations of some (such as the Chartres design to the Christian tradition)? How can the training be set in context with </w:t>
      </w:r>
      <w:r w:rsidR="00730959" w:rsidRPr="00CC3795">
        <w:rPr>
          <w:rFonts w:ascii="Seravek" w:hAnsi="Seravek"/>
          <w:sz w:val="20"/>
          <w:lang w:val="en-US"/>
        </w:rPr>
        <w:t>wh</w:t>
      </w:r>
      <w:r w:rsidR="00E74841" w:rsidRPr="00CC3795">
        <w:rPr>
          <w:rFonts w:ascii="Seravek" w:hAnsi="Seravek"/>
          <w:sz w:val="20"/>
          <w:lang w:val="en-US"/>
        </w:rPr>
        <w:t>at</w:t>
      </w:r>
      <w:r w:rsidRPr="00CC3795">
        <w:rPr>
          <w:rFonts w:ascii="Seravek" w:hAnsi="Seravek"/>
          <w:sz w:val="20"/>
          <w:lang w:val="en-US"/>
        </w:rPr>
        <w:t xml:space="preserve"> you specifically </w:t>
      </w:r>
      <w:r w:rsidR="00E74841" w:rsidRPr="00CC3795">
        <w:rPr>
          <w:rFonts w:ascii="Seravek" w:hAnsi="Seravek"/>
          <w:sz w:val="20"/>
          <w:lang w:val="en-US"/>
        </w:rPr>
        <w:t>need</w:t>
      </w:r>
      <w:r w:rsidR="00730959" w:rsidRPr="00CC3795">
        <w:rPr>
          <w:rFonts w:ascii="Seravek" w:hAnsi="Seravek"/>
          <w:sz w:val="20"/>
          <w:lang w:val="en-US"/>
        </w:rPr>
        <w:t>?</w:t>
      </w:r>
      <w:r w:rsidR="00571FCB" w:rsidRPr="00CC3795">
        <w:rPr>
          <w:rFonts w:ascii="Seravek" w:hAnsi="Seravek"/>
          <w:sz w:val="20"/>
          <w:lang w:val="en-US"/>
        </w:rPr>
        <w:t xml:space="preserve"> What might </w:t>
      </w:r>
      <w:r w:rsidR="00571FCB" w:rsidRPr="00CC3795">
        <w:rPr>
          <w:rFonts w:ascii="Seravek" w:hAnsi="Seravek"/>
          <w:i/>
          <w:sz w:val="20"/>
          <w:lang w:val="en-US"/>
        </w:rPr>
        <w:t>not</w:t>
      </w:r>
      <w:r w:rsidR="00571FCB" w:rsidRPr="00CC3795">
        <w:rPr>
          <w:rFonts w:ascii="Seravek" w:hAnsi="Seravek"/>
          <w:sz w:val="20"/>
          <w:lang w:val="en-US"/>
        </w:rPr>
        <w:t xml:space="preserve"> be meaningful for attendees?</w:t>
      </w:r>
    </w:p>
    <w:p w:rsidR="002D3634" w:rsidRPr="00CC3795" w:rsidRDefault="002D3634" w:rsidP="00730959">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Where might the training fit in with any broader objectives for your labyrinth project? For example, how will it help bring a community together, and what might need to be taught/presented to bring this about (either in short briefings or in longer training)?</w:t>
      </w:r>
    </w:p>
    <w:p w:rsidR="00B209F0" w:rsidRPr="00CC3795" w:rsidRDefault="002D3634" w:rsidP="006E2B86">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 xml:space="preserve">What </w:t>
      </w:r>
      <w:r w:rsidR="00730959" w:rsidRPr="00CC3795">
        <w:rPr>
          <w:rFonts w:ascii="Seravek" w:hAnsi="Seravek"/>
          <w:sz w:val="20"/>
          <w:lang w:val="en-US"/>
        </w:rPr>
        <w:t xml:space="preserve">are </w:t>
      </w:r>
      <w:r w:rsidRPr="00CC3795">
        <w:rPr>
          <w:rFonts w:ascii="Seravek" w:hAnsi="Seravek"/>
          <w:sz w:val="20"/>
          <w:lang w:val="en-US"/>
        </w:rPr>
        <w:t>the expected outcomes of the training</w:t>
      </w:r>
      <w:r w:rsidR="00730959" w:rsidRPr="00CC3795">
        <w:rPr>
          <w:rFonts w:ascii="Seravek" w:hAnsi="Seravek"/>
          <w:sz w:val="20"/>
          <w:lang w:val="en-US"/>
        </w:rPr>
        <w:t>?</w:t>
      </w:r>
      <w:r w:rsidRPr="00CC3795">
        <w:rPr>
          <w:rFonts w:ascii="Seravek" w:hAnsi="Seravek"/>
          <w:sz w:val="20"/>
          <w:lang w:val="en-US"/>
        </w:rPr>
        <w:t xml:space="preserve"> e.g. </w:t>
      </w:r>
      <w:r w:rsidR="00E74841" w:rsidRPr="00CC3795">
        <w:rPr>
          <w:rFonts w:ascii="Seravek" w:hAnsi="Seravek"/>
          <w:sz w:val="20"/>
          <w:lang w:val="en-US"/>
        </w:rPr>
        <w:t>T</w:t>
      </w:r>
      <w:r w:rsidRPr="00CC3795">
        <w:rPr>
          <w:rFonts w:ascii="Seravek" w:hAnsi="Seravek"/>
          <w:sz w:val="20"/>
          <w:lang w:val="en-US"/>
        </w:rPr>
        <w:t>o encourage, inform, equip hosts; spread awareness of the labyrinth and its benefits; enable participants to experience the labyrinth for themselves</w:t>
      </w:r>
      <w:r w:rsidR="00730959" w:rsidRPr="00CC3795">
        <w:rPr>
          <w:rFonts w:ascii="Seravek" w:hAnsi="Seravek"/>
          <w:sz w:val="20"/>
          <w:lang w:val="en-US"/>
        </w:rPr>
        <w:t>?</w:t>
      </w:r>
    </w:p>
    <w:p w:rsidR="002D3634" w:rsidRPr="00CC3795" w:rsidRDefault="002D3634" w:rsidP="00B209F0">
      <w:pPr>
        <w:tabs>
          <w:tab w:val="num" w:pos="709"/>
        </w:tabs>
        <w:ind w:right="304"/>
        <w:rPr>
          <w:rFonts w:ascii="Seravek" w:hAnsi="Seravek"/>
          <w:sz w:val="20"/>
          <w:lang w:val="en-US"/>
        </w:rPr>
      </w:pPr>
    </w:p>
    <w:p w:rsidR="002D3634" w:rsidRPr="00CC3795" w:rsidRDefault="002D3634" w:rsidP="00730959">
      <w:pPr>
        <w:ind w:left="284" w:right="304"/>
        <w:rPr>
          <w:rFonts w:ascii="Seravek" w:hAnsi="Seravek"/>
          <w:sz w:val="20"/>
          <w:lang w:val="en-US"/>
        </w:rPr>
      </w:pPr>
      <w:r w:rsidRPr="00CC3795">
        <w:rPr>
          <w:rFonts w:ascii="Seravek" w:hAnsi="Seravek"/>
          <w:sz w:val="20"/>
          <w:lang w:val="en-US"/>
        </w:rPr>
        <w:t>Clarifying the objectives will help you to develop training that is appropriate for your project or participants’ needs.</w:t>
      </w:r>
      <w:r w:rsidR="00730959" w:rsidRPr="00CC3795">
        <w:rPr>
          <w:rFonts w:ascii="Seravek" w:hAnsi="Seravek"/>
          <w:sz w:val="20"/>
          <w:lang w:val="en-US"/>
        </w:rPr>
        <w:t xml:space="preserve"> If you know who some or all of the likely trainees may be before developing your training, you may be able to ask them for input about their hopes and intentions. However, be wary of aiming to </w:t>
      </w:r>
      <w:r w:rsidR="00E74841" w:rsidRPr="00CC3795">
        <w:rPr>
          <w:rFonts w:ascii="Seravek" w:hAnsi="Seravek"/>
          <w:sz w:val="20"/>
          <w:lang w:val="en-US"/>
        </w:rPr>
        <w:t>promise everything, unless you’re confident that you can deliver this!</w:t>
      </w:r>
    </w:p>
    <w:p w:rsidR="00237617" w:rsidRPr="00CC3795" w:rsidRDefault="00237617" w:rsidP="00B209F0">
      <w:pPr>
        <w:tabs>
          <w:tab w:val="num" w:pos="709"/>
        </w:tabs>
        <w:ind w:right="304"/>
        <w:rPr>
          <w:rFonts w:ascii="Seravek" w:hAnsi="Seravek"/>
          <w:sz w:val="20"/>
          <w:lang w:val="en-US"/>
        </w:rPr>
      </w:pPr>
    </w:p>
    <w:p w:rsidR="00237617" w:rsidRPr="00CC3795" w:rsidRDefault="00237617" w:rsidP="00B209F0">
      <w:pPr>
        <w:tabs>
          <w:tab w:val="num" w:pos="709"/>
        </w:tabs>
        <w:ind w:right="304"/>
        <w:rPr>
          <w:rFonts w:ascii="Seravek" w:hAnsi="Seravek"/>
          <w:sz w:val="20"/>
          <w:lang w:val="en-US"/>
        </w:rPr>
      </w:pPr>
    </w:p>
    <w:p w:rsidR="00237617" w:rsidRPr="00CC3795" w:rsidRDefault="00237617" w:rsidP="00B209F0">
      <w:pPr>
        <w:tabs>
          <w:tab w:val="num" w:pos="709"/>
        </w:tabs>
        <w:ind w:right="304"/>
        <w:rPr>
          <w:rFonts w:ascii="Seravek" w:hAnsi="Seravek"/>
          <w:sz w:val="20"/>
          <w:lang w:val="en-US"/>
        </w:rPr>
      </w:pPr>
    </w:p>
    <w:p w:rsidR="00B209F0" w:rsidRPr="00CC3795" w:rsidRDefault="00B209F0" w:rsidP="00B209F0">
      <w:pPr>
        <w:tabs>
          <w:tab w:val="num" w:pos="709"/>
        </w:tabs>
        <w:ind w:right="304"/>
        <w:rPr>
          <w:rFonts w:ascii="Seravek" w:hAnsi="Seravek"/>
          <w:sz w:val="20"/>
          <w:lang w:val="en-US"/>
        </w:rPr>
      </w:pPr>
    </w:p>
    <w:p w:rsidR="00B209F0" w:rsidRPr="00CC3795" w:rsidRDefault="00A57886" w:rsidP="00B209F0">
      <w:pPr>
        <w:shd w:val="clear" w:color="auto" w:fill="37E5E4"/>
        <w:ind w:left="284" w:right="304"/>
        <w:rPr>
          <w:rFonts w:ascii="Seravek" w:hAnsi="Seravek"/>
          <w:color w:val="000000" w:themeColor="text1"/>
          <w:lang w:val="en-US"/>
        </w:rPr>
      </w:pPr>
      <w:r w:rsidRPr="00CC3795">
        <w:rPr>
          <w:rFonts w:ascii="Seravek" w:hAnsi="Seravek"/>
          <w:color w:val="000000" w:themeColor="text1"/>
          <w:lang w:val="en-US"/>
        </w:rPr>
        <w:t>2</w:t>
      </w:r>
      <w:r w:rsidR="00B209F0" w:rsidRPr="00CC3795">
        <w:rPr>
          <w:rFonts w:ascii="Seravek" w:hAnsi="Seravek"/>
          <w:color w:val="000000" w:themeColor="text1"/>
          <w:lang w:val="en-US"/>
        </w:rPr>
        <w:t>. DESIGNING TRAINING</w:t>
      </w:r>
    </w:p>
    <w:p w:rsidR="00B209F0" w:rsidRPr="00CC3795" w:rsidRDefault="00B209F0" w:rsidP="00B209F0">
      <w:pPr>
        <w:ind w:left="2552" w:right="304"/>
        <w:rPr>
          <w:sz w:val="20"/>
          <w:lang w:val="en-US"/>
        </w:rPr>
      </w:pPr>
    </w:p>
    <w:p w:rsidR="002D3634" w:rsidRPr="00CC3795" w:rsidRDefault="00237617" w:rsidP="00A57886">
      <w:pPr>
        <w:ind w:left="284" w:right="304"/>
        <w:rPr>
          <w:rFonts w:ascii="Seravek" w:hAnsi="Seravek"/>
          <w:sz w:val="20"/>
          <w:lang w:val="en-US"/>
        </w:rPr>
      </w:pPr>
      <w:r w:rsidRPr="00CC3795">
        <w:rPr>
          <w:rFonts w:ascii="Seravek" w:hAnsi="Seravek"/>
          <w:sz w:val="20"/>
          <w:lang w:val="en-US"/>
        </w:rPr>
        <w:t>Having established objectives for training and considered your likely audience, you are ready to design you</w:t>
      </w:r>
      <w:r w:rsidR="005903E4" w:rsidRPr="00CC3795">
        <w:rPr>
          <w:rFonts w:ascii="Seravek" w:hAnsi="Seravek"/>
          <w:sz w:val="20"/>
          <w:lang w:val="en-US"/>
        </w:rPr>
        <w:t xml:space="preserve">r </w:t>
      </w:r>
      <w:r w:rsidR="00902F98" w:rsidRPr="00CC3795">
        <w:rPr>
          <w:rFonts w:ascii="Seravek" w:hAnsi="Seravek"/>
          <w:sz w:val="20"/>
          <w:lang w:val="en-US"/>
        </w:rPr>
        <w:t>program</w:t>
      </w:r>
      <w:r w:rsidR="005903E4" w:rsidRPr="00CC3795">
        <w:rPr>
          <w:rFonts w:ascii="Seravek" w:hAnsi="Seravek"/>
          <w:sz w:val="20"/>
          <w:lang w:val="en-US"/>
        </w:rPr>
        <w:t>. It’s possib</w:t>
      </w:r>
      <w:r w:rsidRPr="00CC3795">
        <w:rPr>
          <w:rFonts w:ascii="Seravek" w:hAnsi="Seravek"/>
          <w:sz w:val="20"/>
          <w:lang w:val="en-US"/>
        </w:rPr>
        <w:t xml:space="preserve">le that what we offer </w:t>
      </w:r>
      <w:r w:rsidR="00D079E4" w:rsidRPr="00CC3795">
        <w:rPr>
          <w:rFonts w:ascii="Seravek" w:hAnsi="Seravek"/>
          <w:sz w:val="20"/>
          <w:lang w:val="en-US"/>
        </w:rPr>
        <w:t>through</w:t>
      </w:r>
      <w:r w:rsidRPr="00CC3795">
        <w:rPr>
          <w:rFonts w:ascii="Seravek" w:hAnsi="Seravek"/>
          <w:sz w:val="20"/>
          <w:lang w:val="en-US"/>
        </w:rPr>
        <w:t xml:space="preserve"> the </w:t>
      </w:r>
      <w:r w:rsidRPr="00CC3795">
        <w:rPr>
          <w:rFonts w:ascii="Seravek" w:hAnsi="Seravek"/>
          <w:i/>
          <w:sz w:val="20"/>
          <w:lang w:val="en-US"/>
        </w:rPr>
        <w:t>Labyrinth Launchpad</w:t>
      </w:r>
      <w:r w:rsidRPr="00CC3795">
        <w:rPr>
          <w:rFonts w:ascii="Seravek" w:hAnsi="Seravek"/>
          <w:sz w:val="20"/>
          <w:lang w:val="en-US"/>
        </w:rPr>
        <w:t xml:space="preserve"> may require little</w:t>
      </w:r>
      <w:r w:rsidR="00902F98" w:rsidRPr="00CC3795">
        <w:rPr>
          <w:rFonts w:ascii="Seravek" w:hAnsi="Seravek"/>
          <w:sz w:val="20"/>
          <w:lang w:val="en-US"/>
        </w:rPr>
        <w:t xml:space="preserve"> or no</w:t>
      </w:r>
      <w:r w:rsidRPr="00CC3795">
        <w:rPr>
          <w:rFonts w:ascii="Seravek" w:hAnsi="Seravek"/>
          <w:sz w:val="20"/>
          <w:lang w:val="en-US"/>
        </w:rPr>
        <w:t xml:space="preserve"> adaptation for your need. Whether or not this is so, you </w:t>
      </w:r>
      <w:r w:rsidR="005903E4" w:rsidRPr="00CC3795">
        <w:rPr>
          <w:rFonts w:ascii="Seravek" w:hAnsi="Seravek"/>
          <w:sz w:val="20"/>
          <w:lang w:val="en-US"/>
        </w:rPr>
        <w:t>may still wish to</w:t>
      </w:r>
      <w:r w:rsidRPr="00CC3795">
        <w:rPr>
          <w:rFonts w:ascii="Seravek" w:hAnsi="Seravek"/>
          <w:sz w:val="20"/>
          <w:lang w:val="en-US"/>
        </w:rPr>
        <w:t xml:space="preserve"> consider the following points:  </w:t>
      </w:r>
    </w:p>
    <w:p w:rsidR="002D3634" w:rsidRPr="00CC3795" w:rsidRDefault="002D3634" w:rsidP="00A57886">
      <w:pPr>
        <w:ind w:left="284" w:right="304"/>
        <w:rPr>
          <w:rFonts w:ascii="Seravek" w:hAnsi="Seravek"/>
          <w:sz w:val="20"/>
          <w:lang w:val="en-US"/>
        </w:rPr>
      </w:pPr>
    </w:p>
    <w:p w:rsidR="00730959" w:rsidRPr="00CC3795" w:rsidRDefault="00730959" w:rsidP="00237617">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What content</w:t>
      </w:r>
      <w:r w:rsidR="005903E4" w:rsidRPr="00CC3795">
        <w:rPr>
          <w:rFonts w:ascii="Seravek" w:hAnsi="Seravek"/>
          <w:sz w:val="20"/>
          <w:lang w:val="en-US"/>
        </w:rPr>
        <w:t xml:space="preserve"> is</w:t>
      </w:r>
      <w:r w:rsidRPr="00CC3795">
        <w:rPr>
          <w:rFonts w:ascii="Seravek" w:hAnsi="Seravek"/>
          <w:sz w:val="20"/>
          <w:lang w:val="en-US"/>
        </w:rPr>
        <w:t xml:space="preserve"> important to provide</w:t>
      </w:r>
      <w:r w:rsidR="005903E4" w:rsidRPr="00CC3795">
        <w:rPr>
          <w:rFonts w:ascii="Seravek" w:hAnsi="Seravek"/>
          <w:sz w:val="20"/>
          <w:lang w:val="en-US"/>
        </w:rPr>
        <w:t xml:space="preserve"> to satisfy</w:t>
      </w:r>
      <w:r w:rsidRPr="00CC3795">
        <w:rPr>
          <w:rFonts w:ascii="Seravek" w:hAnsi="Seravek"/>
          <w:sz w:val="20"/>
          <w:lang w:val="en-US"/>
        </w:rPr>
        <w:t xml:space="preserve"> the </w:t>
      </w:r>
      <w:r w:rsidRPr="00CC3795">
        <w:rPr>
          <w:rFonts w:ascii="Seravek" w:hAnsi="Seravek"/>
          <w:b/>
          <w:sz w:val="20"/>
          <w:lang w:val="en-US"/>
        </w:rPr>
        <w:t>knowledge</w:t>
      </w:r>
      <w:r w:rsidRPr="00CC3795">
        <w:rPr>
          <w:rFonts w:ascii="Seravek" w:hAnsi="Seravek"/>
          <w:sz w:val="20"/>
          <w:lang w:val="en-US"/>
        </w:rPr>
        <w:t xml:space="preserve"> needs</w:t>
      </w:r>
      <w:r w:rsidR="005903E4" w:rsidRPr="00CC3795">
        <w:rPr>
          <w:rFonts w:ascii="Seravek" w:hAnsi="Seravek"/>
          <w:sz w:val="20"/>
          <w:lang w:val="en-US"/>
        </w:rPr>
        <w:t xml:space="preserve"> of participants?</w:t>
      </w:r>
    </w:p>
    <w:p w:rsidR="00730959" w:rsidRPr="00CC3795" w:rsidRDefault="00730959" w:rsidP="00237617">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 xml:space="preserve">What </w:t>
      </w:r>
      <w:r w:rsidR="00F20BD0" w:rsidRPr="00CC3795">
        <w:rPr>
          <w:rFonts w:ascii="Seravek" w:hAnsi="Seravek"/>
          <w:sz w:val="20"/>
          <w:lang w:val="en-US"/>
        </w:rPr>
        <w:t>may be</w:t>
      </w:r>
      <w:r w:rsidRPr="00CC3795">
        <w:rPr>
          <w:rFonts w:ascii="Seravek" w:hAnsi="Seravek"/>
          <w:sz w:val="20"/>
          <w:lang w:val="en-US"/>
        </w:rPr>
        <w:t xml:space="preserve"> needed to engage </w:t>
      </w:r>
      <w:r w:rsidRPr="00CC3795">
        <w:rPr>
          <w:rFonts w:ascii="Seravek" w:hAnsi="Seravek"/>
          <w:b/>
          <w:sz w:val="20"/>
          <w:lang w:val="en-US"/>
        </w:rPr>
        <w:t>under</w:t>
      </w:r>
      <w:r w:rsidR="00237617" w:rsidRPr="00CC3795">
        <w:rPr>
          <w:rFonts w:ascii="Seravek" w:hAnsi="Seravek"/>
          <w:b/>
          <w:sz w:val="20"/>
          <w:lang w:val="en-US"/>
        </w:rPr>
        <w:t>standing</w:t>
      </w:r>
      <w:r w:rsidR="00F20BD0" w:rsidRPr="00CC3795">
        <w:rPr>
          <w:rFonts w:ascii="Seravek" w:hAnsi="Seravek"/>
          <w:b/>
          <w:sz w:val="20"/>
          <w:lang w:val="en-US"/>
        </w:rPr>
        <w:t xml:space="preserve"> of the labyrinth experience</w:t>
      </w:r>
      <w:r w:rsidR="00237617" w:rsidRPr="00CC3795">
        <w:rPr>
          <w:rFonts w:ascii="Seravek" w:hAnsi="Seravek"/>
          <w:sz w:val="20"/>
          <w:lang w:val="en-US"/>
        </w:rPr>
        <w:t xml:space="preserve"> and </w:t>
      </w:r>
      <w:r w:rsidR="00237617" w:rsidRPr="00CC3795">
        <w:rPr>
          <w:rFonts w:ascii="Seravek" w:hAnsi="Seravek"/>
          <w:b/>
          <w:sz w:val="20"/>
          <w:lang w:val="en-US"/>
        </w:rPr>
        <w:t>prompt self-</w:t>
      </w:r>
      <w:r w:rsidRPr="00CC3795">
        <w:rPr>
          <w:rFonts w:ascii="Seravek" w:hAnsi="Seravek"/>
          <w:b/>
          <w:sz w:val="20"/>
          <w:lang w:val="en-US"/>
        </w:rPr>
        <w:t>learning</w:t>
      </w:r>
      <w:r w:rsidR="005903E4" w:rsidRPr="00CC3795">
        <w:rPr>
          <w:rFonts w:ascii="Seravek" w:hAnsi="Seravek"/>
          <w:sz w:val="20"/>
          <w:lang w:val="en-US"/>
        </w:rPr>
        <w:t>?</w:t>
      </w:r>
    </w:p>
    <w:p w:rsidR="00730959" w:rsidRPr="00CC3795" w:rsidRDefault="00730959" w:rsidP="00237617">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How</w:t>
      </w:r>
      <w:r w:rsidR="005903E4" w:rsidRPr="00CC3795">
        <w:rPr>
          <w:rFonts w:ascii="Seravek" w:hAnsi="Seravek"/>
          <w:sz w:val="20"/>
          <w:lang w:val="en-US"/>
        </w:rPr>
        <w:t xml:space="preserve"> can the training support the </w:t>
      </w:r>
      <w:r w:rsidR="00497AB6" w:rsidRPr="00CC3795">
        <w:rPr>
          <w:rFonts w:ascii="Seravek" w:hAnsi="Seravek"/>
          <w:b/>
          <w:sz w:val="20"/>
          <w:lang w:val="en-US"/>
        </w:rPr>
        <w:t xml:space="preserve">various </w:t>
      </w:r>
      <w:r w:rsidR="005903E4" w:rsidRPr="00CC3795">
        <w:rPr>
          <w:rFonts w:ascii="Seravek" w:hAnsi="Seravek"/>
          <w:b/>
          <w:sz w:val="20"/>
          <w:lang w:val="en-US"/>
        </w:rPr>
        <w:t>ways that</w:t>
      </w:r>
      <w:r w:rsidRPr="00CC3795">
        <w:rPr>
          <w:rFonts w:ascii="Seravek" w:hAnsi="Seravek"/>
          <w:b/>
          <w:sz w:val="20"/>
          <w:lang w:val="en-US"/>
        </w:rPr>
        <w:t xml:space="preserve"> individuals learn</w:t>
      </w:r>
      <w:r w:rsidRPr="00CC3795">
        <w:rPr>
          <w:rFonts w:ascii="Seravek" w:hAnsi="Seravek"/>
          <w:sz w:val="20"/>
          <w:lang w:val="en-US"/>
        </w:rPr>
        <w:t xml:space="preserve">, bearing in mind </w:t>
      </w:r>
      <w:r w:rsidR="00D079E4" w:rsidRPr="00CC3795">
        <w:rPr>
          <w:rFonts w:ascii="Seravek" w:hAnsi="Seravek"/>
          <w:sz w:val="20"/>
          <w:lang w:val="en-US"/>
        </w:rPr>
        <w:t>that we a</w:t>
      </w:r>
      <w:r w:rsidRPr="00CC3795">
        <w:rPr>
          <w:rFonts w:ascii="Seravek" w:hAnsi="Seravek"/>
          <w:sz w:val="20"/>
          <w:lang w:val="en-US"/>
        </w:rPr>
        <w:t>re all different</w:t>
      </w:r>
      <w:r w:rsidR="00F20BD0" w:rsidRPr="00CC3795">
        <w:rPr>
          <w:rFonts w:ascii="Seravek" w:hAnsi="Seravek"/>
          <w:sz w:val="20"/>
          <w:lang w:val="en-US"/>
        </w:rPr>
        <w:t>?</w:t>
      </w:r>
      <w:r w:rsidRPr="00CC3795">
        <w:rPr>
          <w:rFonts w:ascii="Seravek" w:hAnsi="Seravek"/>
          <w:sz w:val="20"/>
          <w:lang w:val="en-US"/>
        </w:rPr>
        <w:t xml:space="preserve">  e.g. </w:t>
      </w:r>
      <w:r w:rsidR="00F20BD0" w:rsidRPr="00CC3795">
        <w:rPr>
          <w:rFonts w:ascii="Seravek" w:hAnsi="Seravek"/>
          <w:sz w:val="20"/>
          <w:lang w:val="en-US"/>
        </w:rPr>
        <w:t>Some prefer</w:t>
      </w:r>
      <w:r w:rsidRPr="00CC3795">
        <w:rPr>
          <w:rFonts w:ascii="Seravek" w:hAnsi="Seravek"/>
          <w:sz w:val="20"/>
          <w:lang w:val="en-US"/>
        </w:rPr>
        <w:t xml:space="preserve"> interactive approaches to learning</w:t>
      </w:r>
      <w:r w:rsidR="00497AB6" w:rsidRPr="00CC3795">
        <w:rPr>
          <w:rFonts w:ascii="Seravek" w:hAnsi="Seravek"/>
          <w:sz w:val="20"/>
          <w:lang w:val="en-US"/>
        </w:rPr>
        <w:t xml:space="preserve">, others like visual aids, hearing stories and anecdotes, or class discussion. </w:t>
      </w:r>
      <w:r w:rsidRPr="00CC3795">
        <w:rPr>
          <w:rFonts w:ascii="Seravek" w:hAnsi="Seravek"/>
          <w:sz w:val="20"/>
          <w:lang w:val="en-US"/>
        </w:rPr>
        <w:t>This should help prompt possible exercises that you might include in the training, as well as help guide your thinking about the balance or mix of presentation,</w:t>
      </w:r>
      <w:r w:rsidR="00237617" w:rsidRPr="00CC3795">
        <w:rPr>
          <w:rFonts w:ascii="Seravek" w:hAnsi="Seravek"/>
          <w:sz w:val="20"/>
          <w:lang w:val="en-US"/>
        </w:rPr>
        <w:t xml:space="preserve"> experience, class discussion, </w:t>
      </w:r>
      <w:r w:rsidRPr="00CC3795">
        <w:rPr>
          <w:rFonts w:ascii="Seravek" w:hAnsi="Seravek"/>
          <w:sz w:val="20"/>
          <w:lang w:val="en-US"/>
        </w:rPr>
        <w:t>and exercises that might be appropriate</w:t>
      </w:r>
    </w:p>
    <w:p w:rsidR="00730959" w:rsidRPr="00CC3795" w:rsidRDefault="00730959" w:rsidP="00237617">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What order make</w:t>
      </w:r>
      <w:r w:rsidR="005903E4" w:rsidRPr="00CC3795">
        <w:rPr>
          <w:rFonts w:ascii="Seravek" w:hAnsi="Seravek"/>
          <w:sz w:val="20"/>
          <w:lang w:val="en-US"/>
        </w:rPr>
        <w:t>s</w:t>
      </w:r>
      <w:r w:rsidRPr="00CC3795">
        <w:rPr>
          <w:rFonts w:ascii="Seravek" w:hAnsi="Seravek"/>
          <w:sz w:val="20"/>
          <w:lang w:val="en-US"/>
        </w:rPr>
        <w:t xml:space="preserve"> sense to introduce the material, e.g. if some content assumes knowledge of material that might need to be introduced earlier</w:t>
      </w:r>
      <w:r w:rsidR="005903E4" w:rsidRPr="00CC3795">
        <w:rPr>
          <w:rFonts w:ascii="Seravek" w:hAnsi="Seravek"/>
          <w:sz w:val="20"/>
          <w:lang w:val="en-US"/>
        </w:rPr>
        <w:t>?</w:t>
      </w:r>
    </w:p>
    <w:p w:rsidR="00730959" w:rsidRPr="00CC3795" w:rsidRDefault="005903E4" w:rsidP="00237617">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How might the training b</w:t>
      </w:r>
      <w:r w:rsidR="00730959" w:rsidRPr="00CC3795">
        <w:rPr>
          <w:rFonts w:ascii="Seravek" w:hAnsi="Seravek"/>
          <w:sz w:val="20"/>
          <w:lang w:val="en-US"/>
        </w:rPr>
        <w:t xml:space="preserve">est </w:t>
      </w:r>
      <w:r w:rsidRPr="00CC3795">
        <w:rPr>
          <w:rFonts w:ascii="Seravek" w:hAnsi="Seravek"/>
          <w:sz w:val="20"/>
          <w:lang w:val="en-US"/>
        </w:rPr>
        <w:t xml:space="preserve">be </w:t>
      </w:r>
      <w:r w:rsidR="00730959" w:rsidRPr="00CC3795">
        <w:rPr>
          <w:rFonts w:ascii="Seravek" w:hAnsi="Seravek"/>
          <w:sz w:val="20"/>
          <w:lang w:val="en-US"/>
        </w:rPr>
        <w:t xml:space="preserve">split into parts, not necessarily all </w:t>
      </w:r>
      <w:r w:rsidRPr="00CC3795">
        <w:rPr>
          <w:rFonts w:ascii="Seravek" w:hAnsi="Seravek"/>
          <w:sz w:val="20"/>
          <w:lang w:val="en-US"/>
        </w:rPr>
        <w:t>delivered</w:t>
      </w:r>
      <w:r w:rsidR="00730959" w:rsidRPr="00CC3795">
        <w:rPr>
          <w:rFonts w:ascii="Seravek" w:hAnsi="Seravek"/>
          <w:sz w:val="20"/>
          <w:lang w:val="en-US"/>
        </w:rPr>
        <w:t xml:space="preserve"> at the same time or place?</w:t>
      </w:r>
    </w:p>
    <w:p w:rsidR="00237617" w:rsidRPr="00CC3795" w:rsidRDefault="005903E4" w:rsidP="00237617">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How to s</w:t>
      </w:r>
      <w:r w:rsidR="00237617" w:rsidRPr="00CC3795">
        <w:rPr>
          <w:rFonts w:ascii="Seravek" w:hAnsi="Seravek"/>
          <w:sz w:val="20"/>
          <w:lang w:val="en-US"/>
        </w:rPr>
        <w:t xml:space="preserve">plit out an </w:t>
      </w:r>
      <w:r w:rsidR="00237617" w:rsidRPr="00CC3795">
        <w:rPr>
          <w:rFonts w:ascii="Seravek" w:hAnsi="Seravek"/>
          <w:b/>
          <w:sz w:val="20"/>
          <w:lang w:val="en-US"/>
        </w:rPr>
        <w:t>outline</w:t>
      </w:r>
      <w:r w:rsidR="00237617" w:rsidRPr="00CC3795">
        <w:rPr>
          <w:rFonts w:ascii="Seravek" w:hAnsi="Seravek"/>
          <w:sz w:val="20"/>
          <w:lang w:val="en-US"/>
        </w:rPr>
        <w:t xml:space="preserve"> for the training, giving headings for each main topic or module, and </w:t>
      </w:r>
      <w:r w:rsidRPr="00CC3795">
        <w:rPr>
          <w:rFonts w:ascii="Seravek" w:hAnsi="Seravek"/>
          <w:sz w:val="20"/>
          <w:lang w:val="en-US"/>
        </w:rPr>
        <w:t>listing the main</w:t>
      </w:r>
      <w:r w:rsidR="00237617" w:rsidRPr="00CC3795">
        <w:rPr>
          <w:rFonts w:ascii="Seravek" w:hAnsi="Seravek"/>
          <w:sz w:val="20"/>
          <w:lang w:val="en-US"/>
        </w:rPr>
        <w:t xml:space="preserve"> points covered by each</w:t>
      </w:r>
      <w:r w:rsidR="00D079E4" w:rsidRPr="00CC3795">
        <w:rPr>
          <w:rFonts w:ascii="Seravek" w:hAnsi="Seravek"/>
          <w:sz w:val="20"/>
          <w:lang w:val="en-US"/>
        </w:rPr>
        <w:t>,</w:t>
      </w:r>
      <w:r w:rsidRPr="00CC3795">
        <w:rPr>
          <w:rFonts w:ascii="Seravek" w:hAnsi="Seravek"/>
          <w:sz w:val="20"/>
          <w:lang w:val="en-US"/>
        </w:rPr>
        <w:t xml:space="preserve"> and exercises that might support learning</w:t>
      </w:r>
      <w:r w:rsidR="00237617" w:rsidRPr="00CC3795">
        <w:rPr>
          <w:rFonts w:ascii="Seravek" w:hAnsi="Seravek"/>
          <w:sz w:val="20"/>
          <w:lang w:val="en-US"/>
        </w:rPr>
        <w:t xml:space="preserve"> (see the INTRODUCTION for the </w:t>
      </w:r>
      <w:r w:rsidR="00237617" w:rsidRPr="00CC3795">
        <w:rPr>
          <w:rFonts w:ascii="Seravek" w:hAnsi="Seravek"/>
          <w:i/>
          <w:sz w:val="20"/>
          <w:lang w:val="en-US"/>
        </w:rPr>
        <w:t>Labyrinth Launchpad</w:t>
      </w:r>
      <w:r w:rsidR="00237617" w:rsidRPr="00CC3795">
        <w:rPr>
          <w:rFonts w:ascii="Seravek" w:hAnsi="Seravek"/>
          <w:sz w:val="20"/>
          <w:lang w:val="en-US"/>
        </w:rPr>
        <w:t xml:space="preserve"> materials as an example, which may or may not be appropriate for your needs)</w:t>
      </w:r>
      <w:r w:rsidRPr="00CC3795">
        <w:rPr>
          <w:rFonts w:ascii="Seravek" w:hAnsi="Seravek"/>
          <w:sz w:val="20"/>
          <w:lang w:val="en-US"/>
        </w:rPr>
        <w:t>?</w:t>
      </w:r>
    </w:p>
    <w:p w:rsidR="005903E4" w:rsidRPr="00CC3795" w:rsidRDefault="005903E4" w:rsidP="005903E4">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Estimating how much time may be needed for each module, allowing time for individuals to share their thoughts and ask questions.</w:t>
      </w:r>
    </w:p>
    <w:p w:rsidR="005903E4" w:rsidRPr="00CC3795" w:rsidRDefault="005903E4" w:rsidP="005903E4">
      <w:pPr>
        <w:ind w:right="304"/>
        <w:rPr>
          <w:rFonts w:ascii="Seravek" w:hAnsi="Seravek"/>
          <w:sz w:val="20"/>
          <w:lang w:val="en-US"/>
        </w:rPr>
      </w:pPr>
    </w:p>
    <w:p w:rsidR="00730959" w:rsidRPr="00CC3795" w:rsidRDefault="005903E4" w:rsidP="005903E4">
      <w:pPr>
        <w:ind w:left="284" w:right="304"/>
        <w:rPr>
          <w:rFonts w:ascii="Seravek" w:hAnsi="Seravek"/>
          <w:sz w:val="20"/>
          <w:lang w:val="en-US"/>
        </w:rPr>
      </w:pPr>
      <w:r w:rsidRPr="00CC3795">
        <w:rPr>
          <w:rFonts w:ascii="Seravek" w:hAnsi="Seravek"/>
          <w:sz w:val="20"/>
          <w:lang w:val="en-US"/>
        </w:rPr>
        <w:t xml:space="preserve">The next task is to </w:t>
      </w:r>
      <w:r w:rsidRPr="00CC3795">
        <w:rPr>
          <w:rFonts w:ascii="Seravek" w:hAnsi="Seravek"/>
          <w:b/>
          <w:sz w:val="20"/>
          <w:lang w:val="en-US"/>
        </w:rPr>
        <w:t>d</w:t>
      </w:r>
      <w:r w:rsidR="00237617" w:rsidRPr="00CC3795">
        <w:rPr>
          <w:rFonts w:ascii="Seravek" w:hAnsi="Seravek"/>
          <w:b/>
          <w:sz w:val="20"/>
          <w:lang w:val="en-US"/>
        </w:rPr>
        <w:t>evelop the material</w:t>
      </w:r>
      <w:r w:rsidR="003074AF" w:rsidRPr="00CC3795">
        <w:rPr>
          <w:rFonts w:ascii="Seravek" w:hAnsi="Seravek"/>
          <w:b/>
          <w:sz w:val="20"/>
          <w:lang w:val="en-US"/>
        </w:rPr>
        <w:t>s</w:t>
      </w:r>
      <w:r w:rsidR="00237617" w:rsidRPr="00CC3795">
        <w:rPr>
          <w:rFonts w:ascii="Seravek" w:hAnsi="Seravek"/>
          <w:sz w:val="20"/>
          <w:lang w:val="en-US"/>
        </w:rPr>
        <w:t xml:space="preserve"> to support the modules – notes, exercise guidance, and any presentation materials to give or show to attendees; </w:t>
      </w:r>
      <w:r w:rsidRPr="00CC3795">
        <w:rPr>
          <w:rFonts w:ascii="Seravek" w:hAnsi="Seravek"/>
          <w:sz w:val="20"/>
          <w:lang w:val="en-US"/>
        </w:rPr>
        <w:t xml:space="preserve">and </w:t>
      </w:r>
      <w:r w:rsidR="00237617" w:rsidRPr="00CC3795">
        <w:rPr>
          <w:rFonts w:ascii="Seravek" w:hAnsi="Seravek"/>
          <w:sz w:val="20"/>
          <w:lang w:val="en-US"/>
        </w:rPr>
        <w:t>notes for yourself as trainer to keep track on timings, note any points that you may want to make that aren’t included in what’s given to attend</w:t>
      </w:r>
      <w:r w:rsidR="00497AB6" w:rsidRPr="00CC3795">
        <w:rPr>
          <w:rFonts w:ascii="Seravek" w:hAnsi="Seravek"/>
          <w:sz w:val="20"/>
          <w:lang w:val="en-US"/>
        </w:rPr>
        <w:t>ees.</w:t>
      </w:r>
      <w:r w:rsidR="00237617" w:rsidRPr="00CC3795">
        <w:rPr>
          <w:rFonts w:ascii="Seravek" w:hAnsi="Seravek"/>
          <w:sz w:val="20"/>
          <w:lang w:val="en-US"/>
        </w:rPr>
        <w:t xml:space="preserve"> </w:t>
      </w:r>
    </w:p>
    <w:p w:rsidR="005903E4" w:rsidRPr="00CC3795" w:rsidRDefault="005903E4" w:rsidP="005903E4">
      <w:pPr>
        <w:ind w:left="284" w:right="304"/>
        <w:rPr>
          <w:rFonts w:ascii="Seravek" w:hAnsi="Seravek"/>
          <w:sz w:val="20"/>
          <w:lang w:val="en-US"/>
        </w:rPr>
      </w:pPr>
    </w:p>
    <w:p w:rsidR="00B209F0" w:rsidRPr="00CC3795" w:rsidRDefault="005903E4" w:rsidP="005903E4">
      <w:pPr>
        <w:ind w:left="284" w:right="304"/>
        <w:rPr>
          <w:rFonts w:ascii="Seravek" w:hAnsi="Seravek"/>
          <w:sz w:val="20"/>
          <w:lang w:val="en-US"/>
        </w:rPr>
      </w:pPr>
      <w:r w:rsidRPr="00CC3795">
        <w:rPr>
          <w:rFonts w:ascii="Seravek" w:hAnsi="Seravek"/>
          <w:sz w:val="20"/>
          <w:lang w:val="en-US"/>
        </w:rPr>
        <w:t>Try not to</w:t>
      </w:r>
      <w:r w:rsidR="00730959" w:rsidRPr="00CC3795">
        <w:rPr>
          <w:rFonts w:ascii="Seravek" w:hAnsi="Seravek"/>
          <w:sz w:val="20"/>
          <w:lang w:val="en-US"/>
        </w:rPr>
        <w:t xml:space="preserve"> be over-ambitious in what you deliver at one time – delivering training</w:t>
      </w:r>
      <w:r w:rsidR="00237617" w:rsidRPr="00CC3795">
        <w:rPr>
          <w:rFonts w:ascii="Seravek" w:hAnsi="Seravek"/>
          <w:sz w:val="20"/>
          <w:lang w:val="en-US"/>
        </w:rPr>
        <w:t xml:space="preserve"> usually takes longer than might be imagined, and can be exhausting!</w:t>
      </w:r>
    </w:p>
    <w:p w:rsidR="00B209F0" w:rsidRPr="00CC3795" w:rsidRDefault="00B209F0" w:rsidP="00B209F0">
      <w:pPr>
        <w:tabs>
          <w:tab w:val="num" w:pos="709"/>
        </w:tabs>
        <w:ind w:right="304"/>
        <w:rPr>
          <w:rFonts w:ascii="Seravek" w:hAnsi="Seravek"/>
          <w:sz w:val="20"/>
          <w:lang w:val="en-US"/>
        </w:rPr>
      </w:pPr>
    </w:p>
    <w:p w:rsidR="00B209F0" w:rsidRPr="00CC3795" w:rsidRDefault="00A57886" w:rsidP="00B209F0">
      <w:pPr>
        <w:shd w:val="clear" w:color="auto" w:fill="37E5E4"/>
        <w:ind w:left="284" w:right="304"/>
        <w:rPr>
          <w:rFonts w:ascii="Seravek" w:hAnsi="Seravek"/>
          <w:color w:val="000000" w:themeColor="text1"/>
          <w:lang w:val="en-US"/>
        </w:rPr>
      </w:pPr>
      <w:r w:rsidRPr="00CC3795">
        <w:rPr>
          <w:rFonts w:ascii="Seravek" w:hAnsi="Seravek"/>
          <w:color w:val="000000" w:themeColor="text1"/>
          <w:lang w:val="en-US"/>
        </w:rPr>
        <w:t>3</w:t>
      </w:r>
      <w:r w:rsidR="00B209F0" w:rsidRPr="00CC3795">
        <w:rPr>
          <w:rFonts w:ascii="Seravek" w:hAnsi="Seravek"/>
          <w:color w:val="000000" w:themeColor="text1"/>
          <w:lang w:val="en-US"/>
        </w:rPr>
        <w:t xml:space="preserve">. </w:t>
      </w:r>
      <w:r w:rsidRPr="00CC3795">
        <w:rPr>
          <w:rFonts w:ascii="Seravek" w:hAnsi="Seravek"/>
          <w:color w:val="000000" w:themeColor="text1"/>
          <w:lang w:val="en-US"/>
        </w:rPr>
        <w:t>CREATING OPPORTUNITIES FOR REFLECTION, LEARNING, AND EXPERIENCE</w:t>
      </w:r>
    </w:p>
    <w:p w:rsidR="00B209F0" w:rsidRPr="00CC3795" w:rsidRDefault="00B209F0" w:rsidP="00B209F0">
      <w:pPr>
        <w:ind w:left="2552" w:right="304"/>
        <w:rPr>
          <w:sz w:val="20"/>
          <w:lang w:val="en-US"/>
        </w:rPr>
      </w:pPr>
    </w:p>
    <w:p w:rsidR="000C1A64" w:rsidRPr="00CC3795" w:rsidRDefault="000E45F2" w:rsidP="00A57886">
      <w:pPr>
        <w:ind w:left="284" w:right="304"/>
        <w:rPr>
          <w:rFonts w:ascii="Seravek" w:hAnsi="Seravek"/>
          <w:sz w:val="20"/>
          <w:lang w:val="en-US"/>
        </w:rPr>
      </w:pPr>
      <w:r w:rsidRPr="00CC3795">
        <w:rPr>
          <w:rFonts w:ascii="Seravek" w:hAnsi="Seravek"/>
          <w:sz w:val="20"/>
          <w:lang w:val="en-US"/>
        </w:rPr>
        <w:t>Look</w:t>
      </w:r>
      <w:r w:rsidR="000C1A64" w:rsidRPr="00CC3795">
        <w:rPr>
          <w:rFonts w:ascii="Seravek" w:hAnsi="Seravek"/>
          <w:sz w:val="20"/>
          <w:lang w:val="en-US"/>
        </w:rPr>
        <w:t xml:space="preserve"> for opportunities to allow attendees to experience the labyrinth for themselves during their training, if you’re able. Depending on what may be available to you, the following may be among possibilities that you could consider:</w:t>
      </w:r>
    </w:p>
    <w:p w:rsidR="00730959" w:rsidRPr="00CC3795" w:rsidRDefault="00730959" w:rsidP="00A57886">
      <w:pPr>
        <w:ind w:left="284" w:right="304"/>
        <w:rPr>
          <w:rFonts w:ascii="Seravek" w:hAnsi="Seravek"/>
          <w:sz w:val="20"/>
          <w:lang w:val="en-US"/>
        </w:rPr>
      </w:pPr>
    </w:p>
    <w:p w:rsidR="000C1A64" w:rsidRPr="00CC3795" w:rsidRDefault="000C1A64" w:rsidP="00496A2A">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Guiding individuals through the process of drawing one or more labyrinths to create their own paper finger labyrinths that they might then “walk”</w:t>
      </w:r>
    </w:p>
    <w:p w:rsidR="000C1A64" w:rsidRPr="00CC3795" w:rsidRDefault="000C1A64" w:rsidP="00496A2A">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Offering a temporary labyrinth to walk, if you have one, or visiting a permanent one as part of the training (again, if you are fortunate to have access to one)</w:t>
      </w:r>
    </w:p>
    <w:p w:rsidR="000C1A64" w:rsidRPr="00CC3795" w:rsidRDefault="000C1A64" w:rsidP="00496A2A">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 xml:space="preserve">Co-creating a temporary (or more permanent!) labyrinth with participants, e.g. by cutting a path in mud or sand, </w:t>
      </w:r>
      <w:r w:rsidR="00D079E4" w:rsidRPr="00CC3795">
        <w:rPr>
          <w:rFonts w:ascii="Seravek" w:hAnsi="Seravek"/>
          <w:sz w:val="20"/>
          <w:lang w:val="en-US"/>
        </w:rPr>
        <w:t xml:space="preserve">or </w:t>
      </w:r>
      <w:r w:rsidRPr="00CC3795">
        <w:rPr>
          <w:rFonts w:ascii="Seravek" w:hAnsi="Seravek"/>
          <w:sz w:val="20"/>
          <w:lang w:val="en-US"/>
        </w:rPr>
        <w:t>using chalk or rope on a hard surface.</w:t>
      </w:r>
    </w:p>
    <w:p w:rsidR="000C1A64" w:rsidRPr="00CC3795" w:rsidRDefault="000C1A64" w:rsidP="00A57886">
      <w:pPr>
        <w:ind w:left="284" w:right="304"/>
        <w:rPr>
          <w:rFonts w:ascii="Seravek" w:hAnsi="Seravek"/>
          <w:sz w:val="20"/>
          <w:lang w:val="en-US"/>
        </w:rPr>
      </w:pPr>
    </w:p>
    <w:p w:rsidR="00496A2A" w:rsidRPr="00CC3795" w:rsidRDefault="000C1A64" w:rsidP="00A57886">
      <w:pPr>
        <w:ind w:left="284" w:right="304"/>
        <w:rPr>
          <w:rFonts w:ascii="Seravek" w:hAnsi="Seravek"/>
          <w:sz w:val="20"/>
          <w:lang w:val="en-US"/>
        </w:rPr>
      </w:pPr>
      <w:r w:rsidRPr="00CC3795">
        <w:rPr>
          <w:rFonts w:ascii="Seravek" w:hAnsi="Seravek"/>
          <w:sz w:val="20"/>
          <w:lang w:val="en-US"/>
        </w:rPr>
        <w:t>Additionally, and especially if you are training individuals to become hosts, allow opportunities for attendees to privately reflect upon what they are learning, as well as time to share their thoughts, feelings</w:t>
      </w:r>
      <w:r w:rsidR="00496A2A" w:rsidRPr="00CC3795">
        <w:rPr>
          <w:rFonts w:ascii="Seravek" w:hAnsi="Seravek"/>
          <w:sz w:val="20"/>
          <w:lang w:val="en-US"/>
        </w:rPr>
        <w:t xml:space="preserve">, and experiences in the group. The reflective exercises included </w:t>
      </w:r>
      <w:r w:rsidR="00D079E4" w:rsidRPr="00CC3795">
        <w:rPr>
          <w:rFonts w:ascii="Seravek" w:hAnsi="Seravek"/>
          <w:sz w:val="20"/>
          <w:lang w:val="en-US"/>
        </w:rPr>
        <w:t>with</w:t>
      </w:r>
      <w:r w:rsidR="00496A2A" w:rsidRPr="00CC3795">
        <w:rPr>
          <w:rFonts w:ascii="Seravek" w:hAnsi="Seravek"/>
          <w:sz w:val="20"/>
          <w:lang w:val="en-US"/>
        </w:rPr>
        <w:t xml:space="preserve"> this </w:t>
      </w:r>
      <w:r w:rsidR="00D079E4" w:rsidRPr="00CC3795">
        <w:rPr>
          <w:rFonts w:ascii="Seravek" w:hAnsi="Seravek"/>
          <w:sz w:val="20"/>
          <w:lang w:val="en-US"/>
        </w:rPr>
        <w:t>training</w:t>
      </w:r>
      <w:r w:rsidR="00496A2A" w:rsidRPr="00CC3795">
        <w:rPr>
          <w:rFonts w:ascii="Seravek" w:hAnsi="Seravek"/>
          <w:sz w:val="20"/>
          <w:lang w:val="en-US"/>
        </w:rPr>
        <w:t xml:space="preserve"> might be used for this purpose, or serve as examples for exercises that you might wish to create.</w:t>
      </w:r>
      <w:r w:rsidR="00420283" w:rsidRPr="00CC3795">
        <w:rPr>
          <w:rFonts w:ascii="Seravek" w:hAnsi="Seravek"/>
          <w:sz w:val="20"/>
          <w:lang w:val="en-US"/>
        </w:rPr>
        <w:t xml:space="preserve"> Ask many “open” questions–ones that can’t easily be answered with a simple “yes”/”no” answer–as these will help people with their reflections.</w:t>
      </w:r>
      <w:r w:rsidR="00571FCB" w:rsidRPr="00CC3795">
        <w:rPr>
          <w:rFonts w:ascii="Seravek" w:hAnsi="Seravek"/>
          <w:sz w:val="20"/>
          <w:lang w:val="en-US"/>
        </w:rPr>
        <w:t xml:space="preserve"> Encourage class sharing, questioning, and reflecting, and be sure to allow time for this in planning timings for the training.</w:t>
      </w:r>
    </w:p>
    <w:p w:rsidR="00496A2A" w:rsidRPr="00CC3795" w:rsidRDefault="00496A2A" w:rsidP="00A57886">
      <w:pPr>
        <w:ind w:left="284" w:right="304"/>
        <w:rPr>
          <w:rFonts w:ascii="Seravek" w:hAnsi="Seravek"/>
          <w:sz w:val="20"/>
          <w:lang w:val="en-US"/>
        </w:rPr>
      </w:pPr>
    </w:p>
    <w:p w:rsidR="00902F98" w:rsidRPr="00CC3795" w:rsidRDefault="000C1A64" w:rsidP="00A57886">
      <w:pPr>
        <w:ind w:left="284" w:right="304"/>
        <w:rPr>
          <w:rFonts w:ascii="Seravek" w:hAnsi="Seravek"/>
          <w:sz w:val="20"/>
          <w:lang w:val="en-US"/>
        </w:rPr>
      </w:pPr>
      <w:r w:rsidRPr="00CC3795">
        <w:rPr>
          <w:rFonts w:ascii="Seravek" w:hAnsi="Seravek"/>
          <w:sz w:val="20"/>
          <w:lang w:val="en-US"/>
        </w:rPr>
        <w:t>Group-based exercises may require a minimum number of participants to be helpful, which may determine what you choose to include in the training. One-to-one training may be valuable too, although restrict the opportunity to experience walking the labyrinth with others (however, this shouldn’t be a reason for</w:t>
      </w:r>
      <w:r w:rsidR="00902F98" w:rsidRPr="00CC3795">
        <w:rPr>
          <w:rFonts w:ascii="Seravek" w:hAnsi="Seravek"/>
          <w:sz w:val="20"/>
          <w:lang w:val="en-US"/>
        </w:rPr>
        <w:t xml:space="preserve"> not</w:t>
      </w:r>
      <w:r w:rsidRPr="00CC3795">
        <w:rPr>
          <w:rFonts w:ascii="Seravek" w:hAnsi="Seravek"/>
          <w:sz w:val="20"/>
          <w:lang w:val="en-US"/>
        </w:rPr>
        <w:t xml:space="preserve"> holding </w:t>
      </w:r>
      <w:r w:rsidR="00496A2A" w:rsidRPr="00CC3795">
        <w:rPr>
          <w:rFonts w:ascii="Seravek" w:hAnsi="Seravek"/>
          <w:sz w:val="20"/>
          <w:lang w:val="en-US"/>
        </w:rPr>
        <w:t>training – opportunities for group walking will come when they are meant to).</w:t>
      </w:r>
    </w:p>
    <w:p w:rsidR="00902F98" w:rsidRPr="00CC3795" w:rsidRDefault="00902F98" w:rsidP="00A57886">
      <w:pPr>
        <w:ind w:left="284" w:right="304"/>
        <w:rPr>
          <w:rFonts w:ascii="Seravek" w:hAnsi="Seravek"/>
          <w:sz w:val="20"/>
          <w:lang w:val="en-US"/>
        </w:rPr>
      </w:pPr>
    </w:p>
    <w:p w:rsidR="00902F98" w:rsidRPr="00CC3795" w:rsidRDefault="00902F98" w:rsidP="00A57886">
      <w:pPr>
        <w:ind w:left="284" w:right="304"/>
        <w:rPr>
          <w:rFonts w:ascii="Seravek" w:hAnsi="Seravek"/>
          <w:sz w:val="20"/>
          <w:lang w:val="en-US"/>
        </w:rPr>
      </w:pPr>
    </w:p>
    <w:p w:rsidR="00A57886" w:rsidRPr="00CC3795" w:rsidRDefault="00A57886" w:rsidP="00B209F0">
      <w:pPr>
        <w:tabs>
          <w:tab w:val="num" w:pos="709"/>
        </w:tabs>
        <w:ind w:right="304"/>
        <w:rPr>
          <w:rFonts w:ascii="Seravek" w:hAnsi="Seravek"/>
          <w:sz w:val="20"/>
          <w:lang w:val="en-US"/>
        </w:rPr>
      </w:pPr>
    </w:p>
    <w:p w:rsidR="00A57886" w:rsidRPr="00CC3795" w:rsidRDefault="00A57886" w:rsidP="00A57886">
      <w:pPr>
        <w:shd w:val="clear" w:color="auto" w:fill="37E5E4"/>
        <w:ind w:left="284" w:right="304"/>
        <w:rPr>
          <w:rFonts w:ascii="Seravek" w:hAnsi="Seravek"/>
          <w:color w:val="000000" w:themeColor="text1"/>
          <w:lang w:val="en-US"/>
        </w:rPr>
      </w:pPr>
      <w:r w:rsidRPr="00CC3795">
        <w:rPr>
          <w:rFonts w:ascii="Seravek" w:hAnsi="Seravek"/>
          <w:color w:val="000000" w:themeColor="text1"/>
          <w:lang w:val="en-US"/>
        </w:rPr>
        <w:t>4. DELIVERING TRAINING</w:t>
      </w:r>
    </w:p>
    <w:p w:rsidR="00A57886" w:rsidRPr="00CC3795" w:rsidRDefault="00A57886" w:rsidP="00A57886">
      <w:pPr>
        <w:ind w:left="2552" w:right="304"/>
        <w:rPr>
          <w:sz w:val="20"/>
          <w:lang w:val="en-US"/>
        </w:rPr>
      </w:pPr>
    </w:p>
    <w:p w:rsidR="00902F98" w:rsidRPr="00CC3795" w:rsidRDefault="000B1D36" w:rsidP="00A57886">
      <w:pPr>
        <w:ind w:left="284" w:right="304"/>
        <w:rPr>
          <w:rFonts w:ascii="Seravek" w:hAnsi="Seravek"/>
          <w:sz w:val="20"/>
          <w:lang w:val="en-US"/>
        </w:rPr>
      </w:pPr>
      <w:r w:rsidRPr="00CC3795">
        <w:rPr>
          <w:rFonts w:ascii="Seravek" w:hAnsi="Seravek"/>
          <w:sz w:val="20"/>
          <w:lang w:val="en-US"/>
        </w:rPr>
        <w:t>Acting as a trainer may be a role that you’re unfamiliar with. If this is the case, don’t worry – most individuals who attend training are very forgiving of anything you feel doesn’t run as you’d planned, and especially if they know that you are delivering training for the first time</w:t>
      </w:r>
      <w:r w:rsidR="00902F98" w:rsidRPr="00CC3795">
        <w:rPr>
          <w:rFonts w:ascii="Seravek" w:hAnsi="Seravek"/>
          <w:sz w:val="20"/>
          <w:lang w:val="en-US"/>
        </w:rPr>
        <w:t>.</w:t>
      </w:r>
      <w:r w:rsidRPr="00CC3795">
        <w:rPr>
          <w:rFonts w:ascii="Seravek" w:hAnsi="Seravek"/>
          <w:sz w:val="20"/>
          <w:lang w:val="en-US"/>
        </w:rPr>
        <w:t xml:space="preserve"> </w:t>
      </w:r>
    </w:p>
    <w:p w:rsidR="00902F98" w:rsidRPr="00CC3795" w:rsidRDefault="00902F98" w:rsidP="00A57886">
      <w:pPr>
        <w:ind w:left="284" w:right="304"/>
        <w:rPr>
          <w:rFonts w:ascii="Seravek" w:hAnsi="Seravek"/>
          <w:sz w:val="20"/>
          <w:lang w:val="en-US"/>
        </w:rPr>
      </w:pPr>
    </w:p>
    <w:p w:rsidR="00077063" w:rsidRPr="00CC3795" w:rsidRDefault="0033666A" w:rsidP="00A57886">
      <w:pPr>
        <w:ind w:left="284" w:right="304"/>
        <w:rPr>
          <w:rFonts w:ascii="Seravek" w:hAnsi="Seravek"/>
          <w:sz w:val="20"/>
          <w:lang w:val="en-US"/>
        </w:rPr>
      </w:pPr>
      <w:r w:rsidRPr="00CC3795">
        <w:rPr>
          <w:rFonts w:ascii="Seravek" w:hAnsi="Seravek"/>
          <w:sz w:val="20"/>
          <w:lang w:val="en-US"/>
        </w:rPr>
        <w:t>Being well prepared should help too, and arriving early on the day of the training should help set any nerves at ease.</w:t>
      </w:r>
    </w:p>
    <w:p w:rsidR="00077063" w:rsidRPr="00CC3795" w:rsidRDefault="00077063" w:rsidP="00A57886">
      <w:pPr>
        <w:ind w:left="284" w:right="304"/>
        <w:rPr>
          <w:rFonts w:ascii="Seravek" w:hAnsi="Seravek"/>
          <w:sz w:val="20"/>
          <w:lang w:val="en-US"/>
        </w:rPr>
      </w:pPr>
    </w:p>
    <w:p w:rsidR="000B1D36" w:rsidRPr="00CC3795" w:rsidRDefault="00077063" w:rsidP="00077063">
      <w:pPr>
        <w:ind w:left="284" w:right="304"/>
        <w:rPr>
          <w:rFonts w:ascii="Seravek" w:hAnsi="Seravek"/>
          <w:sz w:val="20"/>
          <w:lang w:val="en-US"/>
        </w:rPr>
      </w:pPr>
      <w:r w:rsidRPr="00CC3795">
        <w:rPr>
          <w:rFonts w:ascii="Seravek" w:hAnsi="Seravek"/>
          <w:sz w:val="20"/>
          <w:lang w:val="en-US"/>
        </w:rPr>
        <w:t>The following may be among points to bear in mind:</w:t>
      </w:r>
    </w:p>
    <w:p w:rsidR="002D3634" w:rsidRPr="00CC3795" w:rsidRDefault="002D3634" w:rsidP="00A57886">
      <w:pPr>
        <w:ind w:left="284" w:right="304"/>
        <w:rPr>
          <w:rFonts w:ascii="Seravek" w:hAnsi="Seravek"/>
          <w:sz w:val="20"/>
          <w:lang w:val="en-US"/>
        </w:rPr>
      </w:pPr>
    </w:p>
    <w:p w:rsidR="000B1D36" w:rsidRPr="00CC3795" w:rsidRDefault="002D3634" w:rsidP="00F756CD">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Planning the venue, logistics, and any resource and equipment needs (which may involve having space to lay out or temporarily create a labyrinth, electric power points for computers and video projectors, seating for participants arranged as you prefer</w:t>
      </w:r>
      <w:r w:rsidR="00902F98" w:rsidRPr="00CC3795">
        <w:rPr>
          <w:rFonts w:ascii="Seravek" w:hAnsi="Seravek"/>
          <w:sz w:val="20"/>
          <w:lang w:val="en-US"/>
        </w:rPr>
        <w:t xml:space="preserve">, </w:t>
      </w:r>
      <w:r w:rsidRPr="00CC3795">
        <w:rPr>
          <w:rFonts w:ascii="Seravek" w:hAnsi="Seravek"/>
          <w:sz w:val="20"/>
          <w:lang w:val="en-US"/>
        </w:rPr>
        <w:t xml:space="preserve">e.g. at tables in a ring or “cabaret style”, print-offs of training notes and other handouts, writing paper and any materials that might be needed for exercises, </w:t>
      </w:r>
      <w:r w:rsidR="00D079E4" w:rsidRPr="00CC3795">
        <w:rPr>
          <w:rFonts w:ascii="Seravek" w:hAnsi="Seravek"/>
          <w:sz w:val="20"/>
          <w:lang w:val="en-US"/>
        </w:rPr>
        <w:t xml:space="preserve">badges or name labels for participants, </w:t>
      </w:r>
      <w:r w:rsidRPr="00CC3795">
        <w:rPr>
          <w:rFonts w:ascii="Seravek" w:hAnsi="Seravek"/>
          <w:sz w:val="20"/>
          <w:lang w:val="en-US"/>
        </w:rPr>
        <w:t xml:space="preserve">confirming </w:t>
      </w:r>
      <w:r w:rsidR="00902F98" w:rsidRPr="00CC3795">
        <w:rPr>
          <w:rFonts w:ascii="Seravek" w:hAnsi="Seravek"/>
          <w:sz w:val="20"/>
          <w:lang w:val="en-US"/>
        </w:rPr>
        <w:t xml:space="preserve">your </w:t>
      </w:r>
      <w:r w:rsidRPr="00CC3795">
        <w:rPr>
          <w:rFonts w:ascii="Seravek" w:hAnsi="Seravek"/>
          <w:sz w:val="20"/>
          <w:lang w:val="en-US"/>
        </w:rPr>
        <w:t>booking for a room or rooms for the training, confirming the timing/venue/joining instructions for attendees – or, much simpler, just having an in or outdoor place where you can gather and enjoy informally learning about the labyrinth together!)</w:t>
      </w:r>
    </w:p>
    <w:p w:rsidR="00077063" w:rsidRPr="00CC3795" w:rsidRDefault="000B1D36" w:rsidP="00F756CD">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Arriving early to set up for the training and welcome attendees</w:t>
      </w:r>
    </w:p>
    <w:p w:rsidR="000B1D36" w:rsidRPr="00CC3795" w:rsidRDefault="00077063" w:rsidP="00F756CD">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Allow “arrival time” for attendees, perhaps offering refreshment as individuals gather. Be ready to accommodate latecomers once the training starts, although restricting introductions for them to quick recaps, not re-running everything you may already have covered!</w:t>
      </w:r>
    </w:p>
    <w:p w:rsidR="00077063" w:rsidRPr="00CC3795" w:rsidRDefault="00077063" w:rsidP="00F756CD">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When the course begins, a trainer will usually first introduce the objectives for the course, its timings for any break times, explain anything that anyone needs to know about the venue (such as where toilets are located</w:t>
      </w:r>
      <w:r w:rsidR="00D079E4" w:rsidRPr="00CC3795">
        <w:rPr>
          <w:rFonts w:ascii="Seravek" w:hAnsi="Seravek"/>
          <w:sz w:val="20"/>
          <w:lang w:val="en-US"/>
        </w:rPr>
        <w:t>, what to do if a fire bell sounds</w:t>
      </w:r>
      <w:r w:rsidRPr="00CC3795">
        <w:rPr>
          <w:rFonts w:ascii="Seravek" w:hAnsi="Seravek"/>
          <w:sz w:val="20"/>
          <w:lang w:val="en-US"/>
        </w:rPr>
        <w:t xml:space="preserve">), then allow each person in turn to introduce themselves, and say any particular </w:t>
      </w:r>
      <w:r w:rsidR="00902F98" w:rsidRPr="00CC3795">
        <w:rPr>
          <w:rFonts w:ascii="Seravek" w:hAnsi="Seravek"/>
          <w:sz w:val="20"/>
          <w:lang w:val="en-US"/>
        </w:rPr>
        <w:t>aims</w:t>
      </w:r>
      <w:r w:rsidRPr="00CC3795">
        <w:rPr>
          <w:rFonts w:ascii="Seravek" w:hAnsi="Seravek"/>
          <w:sz w:val="20"/>
          <w:lang w:val="en-US"/>
        </w:rPr>
        <w:t xml:space="preserve"> that they have for the training. Of course, if everyone knows each other already, or the training is being run informally, such introductions may not be necessary</w:t>
      </w:r>
    </w:p>
    <w:p w:rsidR="00F756CD" w:rsidRPr="00CC3795" w:rsidRDefault="00077063" w:rsidP="00F756CD">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Allow time for breaks if the training is expected to run over several hours. Let attendees know ahead of the training if you will provide any refreshments</w:t>
      </w:r>
    </w:p>
    <w:p w:rsidR="00077063" w:rsidRPr="00CC3795" w:rsidRDefault="00F756CD" w:rsidP="00F756CD">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Ensure that everyone in the group has a chance to speak and take part in exercises. This may mean occasionally asking questions of individuals by name or requesting that others who may want to dominate to allow others a chance to share</w:t>
      </w:r>
    </w:p>
    <w:p w:rsidR="00A57886" w:rsidRPr="00CC3795" w:rsidRDefault="00F756CD" w:rsidP="00F756CD">
      <w:pPr>
        <w:pStyle w:val="ListParagraph"/>
        <w:numPr>
          <w:ilvl w:val="0"/>
          <w:numId w:val="29"/>
        </w:numPr>
        <w:tabs>
          <w:tab w:val="clear" w:pos="568"/>
          <w:tab w:val="num" w:pos="709"/>
        </w:tabs>
        <w:ind w:left="709" w:right="304" w:hanging="142"/>
        <w:rPr>
          <w:rFonts w:ascii="Seravek" w:hAnsi="Seravek"/>
          <w:sz w:val="20"/>
          <w:lang w:val="en-US"/>
        </w:rPr>
      </w:pPr>
      <w:r w:rsidRPr="00CC3795">
        <w:rPr>
          <w:rFonts w:ascii="Seravek" w:hAnsi="Seravek"/>
          <w:sz w:val="20"/>
          <w:lang w:val="en-US"/>
        </w:rPr>
        <w:t>Keep a watch on timings, but b</w:t>
      </w:r>
      <w:r w:rsidR="00077063" w:rsidRPr="00CC3795">
        <w:rPr>
          <w:rFonts w:ascii="Seravek" w:hAnsi="Seravek"/>
          <w:sz w:val="20"/>
          <w:lang w:val="en-US"/>
        </w:rPr>
        <w:t xml:space="preserve">e prepared for the training to go off course from the timings you may have planned. This may happen especially if the group wants to explore specific topics in more depth, or </w:t>
      </w:r>
      <w:r w:rsidR="00902F98" w:rsidRPr="00CC3795">
        <w:rPr>
          <w:rFonts w:ascii="Seravek" w:hAnsi="Seravek"/>
          <w:sz w:val="20"/>
          <w:lang w:val="en-US"/>
        </w:rPr>
        <w:t>wishes</w:t>
      </w:r>
      <w:r w:rsidR="00077063" w:rsidRPr="00CC3795">
        <w:rPr>
          <w:rFonts w:ascii="Seravek" w:hAnsi="Seravek"/>
          <w:sz w:val="20"/>
          <w:lang w:val="en-US"/>
        </w:rPr>
        <w:t xml:space="preserve"> to take more time to share, discuss, and experience the labyrinth. Be flexible to go where the group wants to go, while keeping in mind content that you feel is important to introduce (</w:t>
      </w:r>
      <w:r w:rsidRPr="00CC3795">
        <w:rPr>
          <w:rFonts w:ascii="Seravek" w:hAnsi="Seravek"/>
          <w:sz w:val="20"/>
          <w:lang w:val="en-US"/>
        </w:rPr>
        <w:t>which may involve bringing the group back to your agenda, if time is running short).</w:t>
      </w:r>
    </w:p>
    <w:p w:rsidR="00B209F0" w:rsidRPr="00CC3795" w:rsidRDefault="00B209F0" w:rsidP="00B209F0">
      <w:pPr>
        <w:tabs>
          <w:tab w:val="num" w:pos="709"/>
        </w:tabs>
        <w:ind w:right="304"/>
        <w:rPr>
          <w:rFonts w:ascii="Seravek" w:hAnsi="Seravek"/>
          <w:sz w:val="20"/>
          <w:lang w:val="en-US"/>
        </w:rPr>
      </w:pPr>
    </w:p>
    <w:p w:rsidR="00B209F0" w:rsidRPr="00CC3795" w:rsidRDefault="00A57886" w:rsidP="00B209F0">
      <w:pPr>
        <w:shd w:val="clear" w:color="auto" w:fill="37E5E4"/>
        <w:ind w:left="284" w:right="304"/>
        <w:rPr>
          <w:rFonts w:ascii="Seravek" w:hAnsi="Seravek"/>
          <w:color w:val="000000" w:themeColor="text1"/>
          <w:lang w:val="en-US"/>
        </w:rPr>
      </w:pPr>
      <w:r w:rsidRPr="00CC3795">
        <w:rPr>
          <w:rFonts w:ascii="Seravek" w:hAnsi="Seravek"/>
          <w:color w:val="000000" w:themeColor="text1"/>
          <w:lang w:val="en-US"/>
        </w:rPr>
        <w:t>5</w:t>
      </w:r>
      <w:r w:rsidR="00B209F0" w:rsidRPr="00CC3795">
        <w:rPr>
          <w:rFonts w:ascii="Seravek" w:hAnsi="Seravek"/>
          <w:color w:val="000000" w:themeColor="text1"/>
          <w:lang w:val="en-US"/>
        </w:rPr>
        <w:t xml:space="preserve">. </w:t>
      </w:r>
      <w:r w:rsidRPr="00CC3795">
        <w:rPr>
          <w:rFonts w:ascii="Seravek" w:hAnsi="Seravek"/>
          <w:color w:val="000000" w:themeColor="text1"/>
          <w:lang w:val="en-US"/>
        </w:rPr>
        <w:t>TRIALING TRAINING, RESPONDING TO FEEDBACK</w:t>
      </w:r>
    </w:p>
    <w:p w:rsidR="00B209F0" w:rsidRPr="00CC3795" w:rsidRDefault="00B209F0" w:rsidP="00B209F0">
      <w:pPr>
        <w:ind w:left="2552" w:right="304"/>
        <w:rPr>
          <w:sz w:val="20"/>
          <w:lang w:val="en-US"/>
        </w:rPr>
      </w:pPr>
    </w:p>
    <w:p w:rsidR="000203C2" w:rsidRPr="00CC3795" w:rsidRDefault="008E4631" w:rsidP="00A57886">
      <w:pPr>
        <w:ind w:left="284" w:right="304"/>
        <w:rPr>
          <w:rFonts w:ascii="Seravek" w:hAnsi="Seravek"/>
          <w:sz w:val="20"/>
          <w:lang w:val="en-US"/>
        </w:rPr>
      </w:pPr>
      <w:r w:rsidRPr="00CC3795">
        <w:rPr>
          <w:rFonts w:ascii="Seravek" w:hAnsi="Seravek"/>
          <w:sz w:val="20"/>
          <w:lang w:val="en-US"/>
        </w:rPr>
        <w:t xml:space="preserve">If you are able, you may wish to pilot your training with </w:t>
      </w:r>
      <w:r w:rsidR="000203C2" w:rsidRPr="00CC3795">
        <w:rPr>
          <w:rFonts w:ascii="Seravek" w:hAnsi="Seravek"/>
          <w:sz w:val="20"/>
          <w:lang w:val="en-US"/>
        </w:rPr>
        <w:t>a</w:t>
      </w:r>
      <w:r w:rsidRPr="00CC3795">
        <w:rPr>
          <w:rFonts w:ascii="Seravek" w:hAnsi="Seravek"/>
          <w:sz w:val="20"/>
          <w:lang w:val="en-US"/>
        </w:rPr>
        <w:t xml:space="preserve"> small, friendly audience, who are ready to give you honest and considered feedback. Such a</w:t>
      </w:r>
      <w:r w:rsidR="000203C2" w:rsidRPr="00CC3795">
        <w:rPr>
          <w:rFonts w:ascii="Seravek" w:hAnsi="Seravek"/>
          <w:sz w:val="20"/>
          <w:lang w:val="en-US"/>
        </w:rPr>
        <w:t xml:space="preserve"> </w:t>
      </w:r>
      <w:r w:rsidRPr="00CC3795">
        <w:rPr>
          <w:rFonts w:ascii="Seravek" w:hAnsi="Seravek"/>
          <w:sz w:val="20"/>
          <w:lang w:val="en-US"/>
        </w:rPr>
        <w:t xml:space="preserve">”dry run” can help you refine how you want to deliver the training, as well as pick up on any possible loose ends </w:t>
      </w:r>
      <w:r w:rsidR="00D079E4" w:rsidRPr="00CC3795">
        <w:rPr>
          <w:rFonts w:ascii="Seravek" w:hAnsi="Seravek"/>
          <w:sz w:val="20"/>
          <w:lang w:val="en-US"/>
        </w:rPr>
        <w:t>with it</w:t>
      </w:r>
      <w:r w:rsidRPr="00CC3795">
        <w:rPr>
          <w:rFonts w:ascii="Seravek" w:hAnsi="Seravek"/>
          <w:sz w:val="20"/>
          <w:lang w:val="en-US"/>
        </w:rPr>
        <w:t>, and</w:t>
      </w:r>
      <w:r w:rsidR="00D079E4" w:rsidRPr="00CC3795">
        <w:rPr>
          <w:rFonts w:ascii="Seravek" w:hAnsi="Seravek"/>
          <w:sz w:val="20"/>
          <w:lang w:val="en-US"/>
        </w:rPr>
        <w:t xml:space="preserve"> invite</w:t>
      </w:r>
      <w:r w:rsidRPr="00CC3795">
        <w:rPr>
          <w:rFonts w:ascii="Seravek" w:hAnsi="Seravek"/>
          <w:sz w:val="20"/>
          <w:lang w:val="en-US"/>
        </w:rPr>
        <w:t xml:space="preserve"> suggestions from the initial trainees </w:t>
      </w:r>
      <w:r w:rsidR="000203C2" w:rsidRPr="00CC3795">
        <w:rPr>
          <w:rFonts w:ascii="Seravek" w:hAnsi="Seravek"/>
          <w:sz w:val="20"/>
          <w:lang w:val="en-US"/>
        </w:rPr>
        <w:t>about</w:t>
      </w:r>
      <w:r w:rsidRPr="00CC3795">
        <w:rPr>
          <w:rFonts w:ascii="Seravek" w:hAnsi="Seravek"/>
          <w:sz w:val="20"/>
          <w:lang w:val="en-US"/>
        </w:rPr>
        <w:t xml:space="preserve"> what might be improved.</w:t>
      </w:r>
      <w:r w:rsidRPr="00CC3795">
        <w:rPr>
          <w:rFonts w:ascii="Seravek" w:hAnsi="Seravek"/>
          <w:sz w:val="20"/>
          <w:lang w:val="en-US"/>
        </w:rPr>
        <w:cr/>
      </w:r>
      <w:r w:rsidRPr="00CC3795">
        <w:rPr>
          <w:rFonts w:ascii="Seravek" w:hAnsi="Seravek"/>
          <w:sz w:val="20"/>
          <w:lang w:val="en-US"/>
        </w:rPr>
        <w:cr/>
        <w:t>Such a</w:t>
      </w:r>
      <w:r w:rsidR="000203C2" w:rsidRPr="00CC3795">
        <w:rPr>
          <w:rFonts w:ascii="Seravek" w:hAnsi="Seravek"/>
          <w:sz w:val="20"/>
          <w:lang w:val="en-US"/>
        </w:rPr>
        <w:t xml:space="preserve"> </w:t>
      </w:r>
      <w:r w:rsidRPr="00CC3795">
        <w:rPr>
          <w:rFonts w:ascii="Seravek" w:hAnsi="Seravek"/>
          <w:sz w:val="20"/>
          <w:lang w:val="en-US"/>
        </w:rPr>
        <w:t>”</w:t>
      </w:r>
      <w:r w:rsidR="000203C2" w:rsidRPr="00CC3795">
        <w:rPr>
          <w:rFonts w:ascii="Seravek" w:hAnsi="Seravek"/>
          <w:sz w:val="20"/>
          <w:lang w:val="en-US"/>
        </w:rPr>
        <w:t>dry</w:t>
      </w:r>
      <w:r w:rsidRPr="00CC3795">
        <w:rPr>
          <w:rFonts w:ascii="Seravek" w:hAnsi="Seravek"/>
          <w:sz w:val="20"/>
          <w:lang w:val="en-US"/>
        </w:rPr>
        <w:t xml:space="preserve"> run” is not always possible, of course–and it may be that you only plan to run the training on one occasion, in any event</w:t>
      </w:r>
      <w:r w:rsidR="000203C2" w:rsidRPr="00CC3795">
        <w:rPr>
          <w:rFonts w:ascii="Seravek" w:hAnsi="Seravek"/>
          <w:sz w:val="20"/>
          <w:lang w:val="en-US"/>
        </w:rPr>
        <w:t>, perhaps informally</w:t>
      </w:r>
      <w:r w:rsidRPr="00CC3795">
        <w:rPr>
          <w:rFonts w:ascii="Seravek" w:hAnsi="Seravek"/>
          <w:sz w:val="20"/>
          <w:lang w:val="en-US"/>
        </w:rPr>
        <w:t>. If this is so, it is still beneficial to seek feedback following the training, as well as carefully reflecting yourself on what yo</w:t>
      </w:r>
      <w:r w:rsidR="00D079E4" w:rsidRPr="00CC3795">
        <w:rPr>
          <w:rFonts w:ascii="Seravek" w:hAnsi="Seravek"/>
          <w:sz w:val="20"/>
          <w:lang w:val="en-US"/>
        </w:rPr>
        <w:t>u might aim to do differently w</w:t>
      </w:r>
      <w:r w:rsidRPr="00CC3795">
        <w:rPr>
          <w:rFonts w:ascii="Seravek" w:hAnsi="Seravek"/>
          <w:sz w:val="20"/>
          <w:lang w:val="en-US"/>
        </w:rPr>
        <w:t xml:space="preserve">ere you to run </w:t>
      </w:r>
      <w:r w:rsidR="000203C2" w:rsidRPr="00CC3795">
        <w:rPr>
          <w:rFonts w:ascii="Seravek" w:hAnsi="Seravek"/>
          <w:sz w:val="20"/>
          <w:lang w:val="en-US"/>
        </w:rPr>
        <w:t>the</w:t>
      </w:r>
      <w:r w:rsidRPr="00CC3795">
        <w:rPr>
          <w:rFonts w:ascii="Seravek" w:hAnsi="Seravek"/>
          <w:sz w:val="20"/>
          <w:lang w:val="en-US"/>
        </w:rPr>
        <w:t xml:space="preserve"> training again. </w:t>
      </w:r>
    </w:p>
    <w:p w:rsidR="000203C2" w:rsidRPr="00CC3795" w:rsidRDefault="000203C2" w:rsidP="00A57886">
      <w:pPr>
        <w:ind w:left="284" w:right="304"/>
        <w:rPr>
          <w:rFonts w:ascii="Seravek" w:hAnsi="Seravek"/>
          <w:sz w:val="20"/>
          <w:lang w:val="en-US"/>
        </w:rPr>
      </w:pPr>
    </w:p>
    <w:p w:rsidR="008E4631" w:rsidRPr="00CC3795" w:rsidRDefault="008E4631" w:rsidP="00A57886">
      <w:pPr>
        <w:ind w:left="284" w:right="304"/>
        <w:rPr>
          <w:rFonts w:ascii="Seravek" w:hAnsi="Seravek"/>
          <w:sz w:val="20"/>
          <w:lang w:val="en-US"/>
        </w:rPr>
      </w:pPr>
      <w:r w:rsidRPr="00CC3795">
        <w:rPr>
          <w:rFonts w:ascii="Seravek" w:hAnsi="Seravek"/>
          <w:sz w:val="20"/>
          <w:lang w:val="en-US"/>
        </w:rPr>
        <w:t xml:space="preserve">Gathering feedback and reflecting are ongoing activities for each run of a </w:t>
      </w:r>
      <w:r w:rsidR="00902F98" w:rsidRPr="00CC3795">
        <w:rPr>
          <w:rFonts w:ascii="Seravek" w:hAnsi="Seravek"/>
          <w:sz w:val="20"/>
          <w:lang w:val="en-US"/>
        </w:rPr>
        <w:t>program</w:t>
      </w:r>
      <w:r w:rsidRPr="00CC3795">
        <w:rPr>
          <w:rFonts w:ascii="Seravek" w:hAnsi="Seravek"/>
          <w:sz w:val="20"/>
          <w:lang w:val="en-US"/>
        </w:rPr>
        <w:t>. These may identify possible changes that you may wish to make, which might include exercises in the training, reordering some sections, adding or taking away information, and revisions to some of the notes.</w:t>
      </w:r>
      <w:r w:rsidR="00902F98" w:rsidRPr="00CC3795">
        <w:rPr>
          <w:rFonts w:ascii="Seravek" w:hAnsi="Seravek"/>
          <w:sz w:val="20"/>
          <w:lang w:val="en-US"/>
        </w:rPr>
        <w:t xml:space="preserve"> A useful guide to remember might be – </w:t>
      </w:r>
      <w:r w:rsidR="00902F98" w:rsidRPr="00CC3795">
        <w:rPr>
          <w:rFonts w:ascii="Seravek" w:hAnsi="Seravek"/>
          <w:b/>
          <w:sz w:val="20"/>
          <w:lang w:val="en-US"/>
        </w:rPr>
        <w:t>do more of what works / participants want, and less of what doesn’t!</w:t>
      </w:r>
    </w:p>
    <w:p w:rsidR="008E4631" w:rsidRPr="00CC3795" w:rsidRDefault="008E4631" w:rsidP="00A57886">
      <w:pPr>
        <w:ind w:left="284" w:right="304"/>
        <w:rPr>
          <w:rFonts w:ascii="Seravek" w:hAnsi="Seravek"/>
          <w:sz w:val="20"/>
          <w:lang w:val="en-US"/>
        </w:rPr>
      </w:pPr>
    </w:p>
    <w:p w:rsidR="0089748F" w:rsidRPr="00CC3795" w:rsidRDefault="0089748F" w:rsidP="00A57886">
      <w:pPr>
        <w:ind w:left="284" w:right="304"/>
        <w:rPr>
          <w:rFonts w:ascii="Seravek" w:hAnsi="Seravek"/>
          <w:sz w:val="20"/>
          <w:lang w:val="en-US"/>
        </w:rPr>
      </w:pPr>
    </w:p>
    <w:p w:rsidR="0089748F" w:rsidRPr="00CC3795" w:rsidRDefault="0089748F" w:rsidP="00A57886">
      <w:pPr>
        <w:ind w:left="284" w:right="304"/>
        <w:rPr>
          <w:rFonts w:ascii="Seravek" w:hAnsi="Seravek"/>
          <w:sz w:val="20"/>
          <w:lang w:val="en-US"/>
        </w:rPr>
      </w:pPr>
    </w:p>
    <w:p w:rsidR="0089748F" w:rsidRPr="00CC3795" w:rsidRDefault="0089748F" w:rsidP="00A57886">
      <w:pPr>
        <w:ind w:left="284" w:right="304"/>
        <w:rPr>
          <w:rFonts w:ascii="Seravek" w:hAnsi="Seravek"/>
          <w:sz w:val="20"/>
          <w:lang w:val="en-US"/>
        </w:rPr>
      </w:pPr>
    </w:p>
    <w:p w:rsidR="0089748F" w:rsidRPr="00CC3795" w:rsidRDefault="0089748F" w:rsidP="00A57886">
      <w:pPr>
        <w:ind w:left="284" w:right="304"/>
        <w:rPr>
          <w:rFonts w:ascii="Seravek" w:hAnsi="Seravek"/>
          <w:sz w:val="20"/>
          <w:lang w:val="en-US"/>
        </w:rPr>
      </w:pPr>
    </w:p>
    <w:p w:rsidR="0089748F" w:rsidRPr="00CC3795" w:rsidRDefault="0089748F" w:rsidP="00A57886">
      <w:pPr>
        <w:ind w:left="284" w:right="304"/>
        <w:rPr>
          <w:rFonts w:ascii="Seravek" w:hAnsi="Seravek"/>
          <w:sz w:val="20"/>
          <w:lang w:val="en-US"/>
        </w:rPr>
      </w:pPr>
    </w:p>
    <w:p w:rsidR="00B209F0" w:rsidRPr="00CC3795" w:rsidRDefault="008E4631" w:rsidP="0089748F">
      <w:pPr>
        <w:ind w:left="284" w:right="304"/>
        <w:rPr>
          <w:rFonts w:ascii="Seravek" w:hAnsi="Seravek"/>
          <w:sz w:val="20"/>
          <w:lang w:val="en-US"/>
        </w:rPr>
      </w:pPr>
      <w:r w:rsidRPr="00CC3795">
        <w:rPr>
          <w:rFonts w:ascii="Seravek" w:hAnsi="Seravek"/>
          <w:sz w:val="20"/>
          <w:lang w:val="en-US"/>
        </w:rPr>
        <w:t xml:space="preserve">Inviting honest and specific feedback </w:t>
      </w:r>
      <w:r w:rsidR="000203C2" w:rsidRPr="00CC3795">
        <w:rPr>
          <w:rFonts w:ascii="Seravek" w:hAnsi="Seravek"/>
          <w:sz w:val="20"/>
          <w:lang w:val="en-US"/>
        </w:rPr>
        <w:t>Is important. Ask</w:t>
      </w:r>
      <w:r w:rsidRPr="00CC3795">
        <w:rPr>
          <w:rFonts w:ascii="Seravek" w:hAnsi="Seravek"/>
          <w:sz w:val="20"/>
          <w:lang w:val="en-US"/>
        </w:rPr>
        <w:t xml:space="preserve"> people to give examples if they can to explain the points that they make. Narrative feedback</w:t>
      </w:r>
      <w:r w:rsidR="00F64515" w:rsidRPr="00CC3795">
        <w:rPr>
          <w:rFonts w:ascii="Seravek" w:hAnsi="Seravek"/>
          <w:sz w:val="20"/>
          <w:lang w:val="en-US"/>
        </w:rPr>
        <w:t xml:space="preserve"> </w:t>
      </w:r>
      <w:r w:rsidRPr="00CC3795">
        <w:rPr>
          <w:rFonts w:ascii="Seravek" w:hAnsi="Seravek"/>
          <w:sz w:val="20"/>
          <w:lang w:val="en-US"/>
        </w:rPr>
        <w:t>(</w:t>
      </w:r>
      <w:r w:rsidR="00F64515" w:rsidRPr="00CC3795">
        <w:rPr>
          <w:rFonts w:ascii="Seravek" w:hAnsi="Seravek"/>
          <w:sz w:val="20"/>
          <w:lang w:val="en-US"/>
        </w:rPr>
        <w:t>descriptions</w:t>
      </w:r>
      <w:r w:rsidRPr="00CC3795">
        <w:rPr>
          <w:rFonts w:ascii="Seravek" w:hAnsi="Seravek"/>
          <w:sz w:val="20"/>
          <w:lang w:val="en-US"/>
        </w:rPr>
        <w:t xml:space="preserve"> and explanations) is normally far more valuable t</w:t>
      </w:r>
      <w:r w:rsidR="00F64515" w:rsidRPr="00CC3795">
        <w:rPr>
          <w:rFonts w:ascii="Seravek" w:hAnsi="Seravek"/>
          <w:sz w:val="20"/>
          <w:lang w:val="en-US"/>
        </w:rPr>
        <w:t>han simple evaluation that asks</w:t>
      </w:r>
      <w:r w:rsidRPr="00CC3795">
        <w:rPr>
          <w:rFonts w:ascii="Seravek" w:hAnsi="Seravek"/>
          <w:sz w:val="20"/>
          <w:lang w:val="en-US"/>
        </w:rPr>
        <w:t xml:space="preserve"> people</w:t>
      </w:r>
      <w:r w:rsidR="0089748F" w:rsidRPr="00CC3795">
        <w:rPr>
          <w:rFonts w:ascii="Seravek" w:hAnsi="Seravek"/>
          <w:sz w:val="20"/>
          <w:lang w:val="en-US"/>
        </w:rPr>
        <w:t xml:space="preserve"> how they feel about particular aspects of the training</w:t>
      </w:r>
      <w:r w:rsidRPr="00CC3795">
        <w:rPr>
          <w:rFonts w:ascii="Seravek" w:hAnsi="Seravek"/>
          <w:sz w:val="20"/>
          <w:lang w:val="en-US"/>
        </w:rPr>
        <w:t xml:space="preserve"> </w:t>
      </w:r>
      <w:r w:rsidR="0089748F" w:rsidRPr="00CC3795">
        <w:rPr>
          <w:rFonts w:ascii="Seravek" w:hAnsi="Seravek"/>
          <w:sz w:val="20"/>
          <w:lang w:val="en-US"/>
        </w:rPr>
        <w:t>by giving a</w:t>
      </w:r>
      <w:r w:rsidRPr="00CC3795">
        <w:rPr>
          <w:rFonts w:ascii="Seravek" w:hAnsi="Seravek"/>
          <w:sz w:val="20"/>
          <w:lang w:val="en-US"/>
        </w:rPr>
        <w:t xml:space="preserve"> score out of 10 (or some other number)</w:t>
      </w:r>
      <w:r w:rsidR="00F64515" w:rsidRPr="00CC3795">
        <w:rPr>
          <w:rFonts w:ascii="Seravek" w:hAnsi="Seravek"/>
          <w:sz w:val="20"/>
          <w:lang w:val="en-US"/>
        </w:rPr>
        <w:t>.</w:t>
      </w:r>
      <w:r w:rsidRPr="00CC3795">
        <w:rPr>
          <w:rFonts w:ascii="Seravek" w:hAnsi="Seravek"/>
          <w:sz w:val="20"/>
          <w:lang w:val="en-US"/>
        </w:rPr>
        <w:t xml:space="preserve"> </w:t>
      </w:r>
      <w:r w:rsidRPr="00CC3795">
        <w:rPr>
          <w:rFonts w:ascii="Seravek" w:hAnsi="Seravek"/>
          <w:sz w:val="20"/>
          <w:lang w:val="en-US"/>
        </w:rPr>
        <w:cr/>
      </w:r>
      <w:r w:rsidRPr="00CC3795">
        <w:rPr>
          <w:rFonts w:ascii="Seravek" w:hAnsi="Seravek"/>
          <w:sz w:val="20"/>
          <w:lang w:val="en-US"/>
        </w:rPr>
        <w:cr/>
        <w:t>Make a little time before</w:t>
      </w:r>
      <w:r w:rsidR="00F64515" w:rsidRPr="00CC3795">
        <w:rPr>
          <w:rFonts w:ascii="Seravek" w:hAnsi="Seravek"/>
          <w:sz w:val="20"/>
          <w:lang w:val="en-US"/>
        </w:rPr>
        <w:t xml:space="preserve"> the training course is due to c</w:t>
      </w:r>
      <w:r w:rsidRPr="00CC3795">
        <w:rPr>
          <w:rFonts w:ascii="Seravek" w:hAnsi="Seravek"/>
          <w:sz w:val="20"/>
          <w:lang w:val="en-US"/>
        </w:rPr>
        <w:t>lose</w:t>
      </w:r>
      <w:r w:rsidR="00F64515" w:rsidRPr="00CC3795">
        <w:rPr>
          <w:rFonts w:ascii="Seravek" w:hAnsi="Seravek"/>
          <w:sz w:val="20"/>
          <w:lang w:val="en-US"/>
        </w:rPr>
        <w:t xml:space="preserve"> for gathering feedback.</w:t>
      </w:r>
      <w:r w:rsidRPr="00CC3795">
        <w:rPr>
          <w:rFonts w:ascii="Seravek" w:hAnsi="Seravek"/>
          <w:sz w:val="20"/>
          <w:lang w:val="en-US"/>
        </w:rPr>
        <w:t xml:space="preserve"> </w:t>
      </w:r>
      <w:r w:rsidR="00F64515" w:rsidRPr="00CC3795">
        <w:rPr>
          <w:rFonts w:ascii="Seravek" w:hAnsi="Seravek"/>
          <w:sz w:val="20"/>
          <w:lang w:val="en-US"/>
        </w:rPr>
        <w:t>F</w:t>
      </w:r>
      <w:r w:rsidRPr="00CC3795">
        <w:rPr>
          <w:rFonts w:ascii="Seravek" w:hAnsi="Seravek"/>
          <w:sz w:val="20"/>
          <w:lang w:val="en-US"/>
        </w:rPr>
        <w:t xml:space="preserve">ew people will take time to do this </w:t>
      </w:r>
      <w:r w:rsidR="00F64515" w:rsidRPr="00CC3795">
        <w:rPr>
          <w:rFonts w:ascii="Seravek" w:hAnsi="Seravek"/>
          <w:sz w:val="20"/>
          <w:lang w:val="en-US"/>
        </w:rPr>
        <w:t>following</w:t>
      </w:r>
      <w:r w:rsidRPr="00CC3795">
        <w:rPr>
          <w:rFonts w:ascii="Seravek" w:hAnsi="Seravek"/>
          <w:sz w:val="20"/>
          <w:lang w:val="en-US"/>
        </w:rPr>
        <w:t xml:space="preserve"> the course. Time for discussion, perhaps inviting comments from each individual as well as openly within the group</w:t>
      </w:r>
      <w:r w:rsidR="00F64515" w:rsidRPr="00CC3795">
        <w:rPr>
          <w:rFonts w:ascii="Seravek" w:hAnsi="Seravek"/>
          <w:sz w:val="20"/>
          <w:lang w:val="en-US"/>
        </w:rPr>
        <w:t>,</w:t>
      </w:r>
      <w:r w:rsidRPr="00CC3795">
        <w:rPr>
          <w:rFonts w:ascii="Seravek" w:hAnsi="Seravek"/>
          <w:sz w:val="20"/>
          <w:lang w:val="en-US"/>
        </w:rPr>
        <w:t xml:space="preserve"> is valuable, and</w:t>
      </w:r>
      <w:r w:rsidR="00F64515" w:rsidRPr="00CC3795">
        <w:rPr>
          <w:rFonts w:ascii="Seravek" w:hAnsi="Seravek"/>
          <w:sz w:val="20"/>
          <w:lang w:val="en-US"/>
        </w:rPr>
        <w:t xml:space="preserve"> </w:t>
      </w:r>
      <w:r w:rsidR="000203C2" w:rsidRPr="00CC3795">
        <w:rPr>
          <w:rFonts w:ascii="Seravek" w:hAnsi="Seravek"/>
          <w:sz w:val="20"/>
          <w:lang w:val="en-US"/>
        </w:rPr>
        <w:t xml:space="preserve">offering a </w:t>
      </w:r>
      <w:r w:rsidR="000203C2" w:rsidRPr="00CC3795">
        <w:rPr>
          <w:rFonts w:ascii="Seravek" w:hAnsi="Seravek"/>
          <w:i/>
          <w:sz w:val="20"/>
          <w:lang w:val="en-US"/>
        </w:rPr>
        <w:t>brief</w:t>
      </w:r>
      <w:r w:rsidR="000203C2" w:rsidRPr="00CC3795">
        <w:rPr>
          <w:rFonts w:ascii="Seravek" w:hAnsi="Seravek"/>
          <w:sz w:val="20"/>
          <w:lang w:val="en-US"/>
        </w:rPr>
        <w:t xml:space="preserve"> evaluation for</w:t>
      </w:r>
      <w:r w:rsidR="00F64515" w:rsidRPr="00CC3795">
        <w:rPr>
          <w:rFonts w:ascii="Seravek" w:hAnsi="Seravek"/>
          <w:sz w:val="20"/>
          <w:lang w:val="en-US"/>
        </w:rPr>
        <w:t>m fo</w:t>
      </w:r>
      <w:r w:rsidR="000203C2" w:rsidRPr="00CC3795">
        <w:rPr>
          <w:rFonts w:ascii="Seravek" w:hAnsi="Seravek"/>
          <w:sz w:val="20"/>
          <w:lang w:val="en-US"/>
        </w:rPr>
        <w:t>r individuals to give written feedback can also be very helpful.</w:t>
      </w:r>
      <w:r w:rsidR="000203C2" w:rsidRPr="00CC3795">
        <w:rPr>
          <w:rFonts w:ascii="Seravek" w:hAnsi="Seravek"/>
          <w:sz w:val="20"/>
          <w:lang w:val="en-US"/>
        </w:rPr>
        <w:cr/>
      </w:r>
      <w:r w:rsidR="000203C2" w:rsidRPr="00CC3795">
        <w:rPr>
          <w:rFonts w:ascii="Seravek" w:hAnsi="Seravek"/>
          <w:sz w:val="20"/>
          <w:lang w:val="en-US"/>
        </w:rPr>
        <w:cr/>
        <w:t>If you use</w:t>
      </w:r>
      <w:r w:rsidR="00F64515" w:rsidRPr="00CC3795">
        <w:rPr>
          <w:rFonts w:ascii="Seravek" w:hAnsi="Seravek"/>
          <w:sz w:val="20"/>
          <w:lang w:val="en-US"/>
        </w:rPr>
        <w:t xml:space="preserve"> an</w:t>
      </w:r>
      <w:r w:rsidR="000203C2" w:rsidRPr="00CC3795">
        <w:rPr>
          <w:rFonts w:ascii="Seravek" w:hAnsi="Seravek"/>
          <w:sz w:val="20"/>
          <w:lang w:val="en-US"/>
        </w:rPr>
        <w:t xml:space="preserve"> evaluation form, be wary of making it too complicated. One effective approach for encouraging thoughtful feedback is simply to ask t</w:t>
      </w:r>
      <w:r w:rsidR="00F64515" w:rsidRPr="00CC3795">
        <w:rPr>
          <w:rFonts w:ascii="Seravek" w:hAnsi="Seravek"/>
          <w:sz w:val="20"/>
          <w:lang w:val="en-US"/>
        </w:rPr>
        <w:t>w</w:t>
      </w:r>
      <w:r w:rsidR="000203C2" w:rsidRPr="00CC3795">
        <w:rPr>
          <w:rFonts w:ascii="Seravek" w:hAnsi="Seravek"/>
          <w:sz w:val="20"/>
          <w:lang w:val="en-US"/>
        </w:rPr>
        <w:t>o questions:</w:t>
      </w:r>
      <w:r w:rsidR="000203C2" w:rsidRPr="00CC3795">
        <w:rPr>
          <w:rFonts w:ascii="Seravek" w:hAnsi="Seravek"/>
          <w:sz w:val="20"/>
          <w:lang w:val="en-US"/>
        </w:rPr>
        <w:cr/>
      </w:r>
      <w:r w:rsidR="000203C2" w:rsidRPr="00CC3795">
        <w:rPr>
          <w:rFonts w:ascii="Seravek" w:hAnsi="Seravek"/>
          <w:sz w:val="20"/>
          <w:lang w:val="en-US"/>
        </w:rPr>
        <w:cr/>
        <w:t>(</w:t>
      </w:r>
      <w:r w:rsidR="00F64515" w:rsidRPr="00CC3795">
        <w:rPr>
          <w:rFonts w:ascii="Seravek" w:hAnsi="Seravek"/>
          <w:sz w:val="20"/>
          <w:lang w:val="en-US"/>
        </w:rPr>
        <w:t>1</w:t>
      </w:r>
      <w:r w:rsidR="000203C2" w:rsidRPr="00CC3795">
        <w:rPr>
          <w:rFonts w:ascii="Seravek" w:hAnsi="Seravek"/>
          <w:sz w:val="20"/>
          <w:lang w:val="en-US"/>
        </w:rPr>
        <w:t xml:space="preserve">) </w:t>
      </w:r>
      <w:r w:rsidR="00F64515" w:rsidRPr="00CC3795">
        <w:rPr>
          <w:rFonts w:ascii="Seravek" w:hAnsi="Seravek"/>
          <w:i/>
          <w:sz w:val="20"/>
          <w:lang w:val="en-US"/>
        </w:rPr>
        <w:t>O</w:t>
      </w:r>
      <w:r w:rsidR="000203C2" w:rsidRPr="00CC3795">
        <w:rPr>
          <w:rFonts w:ascii="Seravek" w:hAnsi="Seravek"/>
          <w:i/>
          <w:sz w:val="20"/>
          <w:lang w:val="en-US"/>
        </w:rPr>
        <w:t xml:space="preserve">n </w:t>
      </w:r>
      <w:r w:rsidR="00F64515" w:rsidRPr="00CC3795">
        <w:rPr>
          <w:rFonts w:ascii="Seravek" w:hAnsi="Seravek"/>
          <w:i/>
          <w:sz w:val="20"/>
          <w:lang w:val="en-US"/>
        </w:rPr>
        <w:t>a</w:t>
      </w:r>
      <w:r w:rsidR="000203C2" w:rsidRPr="00CC3795">
        <w:rPr>
          <w:rFonts w:ascii="Seravek" w:hAnsi="Seravek"/>
          <w:i/>
          <w:sz w:val="20"/>
          <w:lang w:val="en-US"/>
        </w:rPr>
        <w:t xml:space="preserve"> scale </w:t>
      </w:r>
      <w:r w:rsidR="00F64515" w:rsidRPr="00CC3795">
        <w:rPr>
          <w:rFonts w:ascii="Seravek" w:hAnsi="Seravek"/>
          <w:i/>
          <w:sz w:val="20"/>
          <w:lang w:val="en-US"/>
        </w:rPr>
        <w:t>of 0-</w:t>
      </w:r>
      <w:r w:rsidR="000203C2" w:rsidRPr="00CC3795">
        <w:rPr>
          <w:rFonts w:ascii="Seravek" w:hAnsi="Seravek"/>
          <w:i/>
          <w:sz w:val="20"/>
          <w:lang w:val="en-US"/>
        </w:rPr>
        <w:t>10</w:t>
      </w:r>
      <w:r w:rsidR="00F64515" w:rsidRPr="00CC3795">
        <w:rPr>
          <w:rFonts w:ascii="Seravek" w:hAnsi="Seravek"/>
          <w:i/>
          <w:sz w:val="20"/>
          <w:lang w:val="en-US"/>
        </w:rPr>
        <w:t>,</w:t>
      </w:r>
      <w:r w:rsidR="000203C2" w:rsidRPr="00CC3795">
        <w:rPr>
          <w:rFonts w:ascii="Seravek" w:hAnsi="Seravek"/>
          <w:i/>
          <w:sz w:val="20"/>
          <w:lang w:val="en-US"/>
        </w:rPr>
        <w:t xml:space="preserve"> w</w:t>
      </w:r>
      <w:r w:rsidR="00F64515" w:rsidRPr="00CC3795">
        <w:rPr>
          <w:rFonts w:ascii="Seravek" w:hAnsi="Seravek"/>
          <w:i/>
          <w:sz w:val="20"/>
          <w:lang w:val="en-US"/>
        </w:rPr>
        <w:t>h</w:t>
      </w:r>
      <w:r w:rsidR="000203C2" w:rsidRPr="00CC3795">
        <w:rPr>
          <w:rFonts w:ascii="Seravek" w:hAnsi="Seravek"/>
          <w:i/>
          <w:sz w:val="20"/>
          <w:lang w:val="en-US"/>
        </w:rPr>
        <w:t>ere 10 represents</w:t>
      </w:r>
      <w:r w:rsidR="00F64515" w:rsidRPr="00CC3795">
        <w:rPr>
          <w:rFonts w:ascii="Seravek" w:hAnsi="Seravek"/>
          <w:i/>
          <w:sz w:val="20"/>
          <w:lang w:val="en-US"/>
        </w:rPr>
        <w:t xml:space="preserve"> </w:t>
      </w:r>
      <w:r w:rsidR="000203C2" w:rsidRPr="00CC3795">
        <w:rPr>
          <w:rFonts w:ascii="Seravek" w:hAnsi="Seravek"/>
          <w:i/>
          <w:sz w:val="20"/>
          <w:lang w:val="en-US"/>
        </w:rPr>
        <w:t>”very strongly</w:t>
      </w:r>
      <w:r w:rsidR="00F64515" w:rsidRPr="00CC3795">
        <w:rPr>
          <w:rFonts w:ascii="Seravek" w:hAnsi="Seravek"/>
          <w:i/>
          <w:sz w:val="20"/>
          <w:lang w:val="en-US"/>
        </w:rPr>
        <w:t>,</w:t>
      </w:r>
      <w:r w:rsidR="000203C2" w:rsidRPr="00CC3795">
        <w:rPr>
          <w:rFonts w:ascii="Seravek" w:hAnsi="Seravek"/>
          <w:i/>
          <w:sz w:val="20"/>
          <w:lang w:val="en-US"/>
        </w:rPr>
        <w:t xml:space="preserve">” to what extent would you recommend this training for someone who is seeking to </w:t>
      </w:r>
      <w:r w:rsidR="00F64515" w:rsidRPr="00CC3795">
        <w:rPr>
          <w:rFonts w:ascii="Seravek" w:hAnsi="Seravek"/>
          <w:i/>
          <w:sz w:val="20"/>
          <w:lang w:val="en-US"/>
        </w:rPr>
        <w:t xml:space="preserve">gain confidence </w:t>
      </w:r>
      <w:r w:rsidR="000203C2" w:rsidRPr="00CC3795">
        <w:rPr>
          <w:rFonts w:ascii="Seravek" w:hAnsi="Seravek"/>
          <w:i/>
          <w:sz w:val="20"/>
          <w:lang w:val="en-US"/>
        </w:rPr>
        <w:t>as a labyrinth host?</w:t>
      </w:r>
      <w:r w:rsidR="000203C2" w:rsidRPr="00CC3795">
        <w:rPr>
          <w:rFonts w:ascii="Seravek" w:hAnsi="Seravek"/>
          <w:sz w:val="20"/>
          <w:lang w:val="en-US"/>
        </w:rPr>
        <w:cr/>
      </w:r>
      <w:r w:rsidR="000203C2" w:rsidRPr="00CC3795">
        <w:rPr>
          <w:rFonts w:ascii="Seravek" w:hAnsi="Seravek"/>
          <w:sz w:val="20"/>
          <w:lang w:val="en-US"/>
        </w:rPr>
        <w:cr/>
        <w:t>(</w:t>
      </w:r>
      <w:r w:rsidR="00F64515" w:rsidRPr="00CC3795">
        <w:rPr>
          <w:rFonts w:ascii="Seravek" w:hAnsi="Seravek"/>
          <w:sz w:val="20"/>
          <w:lang w:val="en-US"/>
        </w:rPr>
        <w:t>2</w:t>
      </w:r>
      <w:r w:rsidR="000203C2" w:rsidRPr="00CC3795">
        <w:rPr>
          <w:rFonts w:ascii="Seravek" w:hAnsi="Seravek"/>
          <w:sz w:val="20"/>
          <w:lang w:val="en-US"/>
        </w:rPr>
        <w:t xml:space="preserve">) </w:t>
      </w:r>
      <w:r w:rsidR="00F64515" w:rsidRPr="00CC3795">
        <w:rPr>
          <w:rFonts w:ascii="Seravek" w:hAnsi="Seravek"/>
          <w:i/>
          <w:sz w:val="20"/>
          <w:lang w:val="en-US"/>
        </w:rPr>
        <w:t>P</w:t>
      </w:r>
      <w:r w:rsidR="000203C2" w:rsidRPr="00CC3795">
        <w:rPr>
          <w:rFonts w:ascii="Seravek" w:hAnsi="Seravek"/>
          <w:i/>
          <w:sz w:val="20"/>
          <w:lang w:val="en-US"/>
        </w:rPr>
        <w:t xml:space="preserve">lease </w:t>
      </w:r>
      <w:r w:rsidR="00F64515" w:rsidRPr="00CC3795">
        <w:rPr>
          <w:rFonts w:ascii="Seravek" w:hAnsi="Seravek"/>
          <w:b/>
          <w:i/>
          <w:sz w:val="20"/>
          <w:lang w:val="en-US"/>
        </w:rPr>
        <w:t>explain</w:t>
      </w:r>
      <w:r w:rsidR="000203C2" w:rsidRPr="00CC3795">
        <w:rPr>
          <w:rFonts w:ascii="Seravek" w:hAnsi="Seravek"/>
          <w:i/>
          <w:sz w:val="20"/>
          <w:lang w:val="en-US"/>
        </w:rPr>
        <w:t xml:space="preserve"> why you gave </w:t>
      </w:r>
      <w:r w:rsidR="00F64515" w:rsidRPr="00CC3795">
        <w:rPr>
          <w:rFonts w:ascii="Seravek" w:hAnsi="Seravek"/>
          <w:i/>
          <w:sz w:val="20"/>
          <w:lang w:val="en-US"/>
        </w:rPr>
        <w:t>this</w:t>
      </w:r>
      <w:r w:rsidR="000203C2" w:rsidRPr="00CC3795">
        <w:rPr>
          <w:rFonts w:ascii="Seravek" w:hAnsi="Seravek"/>
          <w:i/>
          <w:sz w:val="20"/>
          <w:lang w:val="en-US"/>
        </w:rPr>
        <w:t xml:space="preserve"> score, considering what might be changed or given emphasis in the training.</w:t>
      </w:r>
      <w:r w:rsidR="000203C2" w:rsidRPr="00CC3795">
        <w:rPr>
          <w:rFonts w:ascii="Seravek" w:hAnsi="Seravek"/>
          <w:sz w:val="20"/>
          <w:lang w:val="en-US"/>
        </w:rPr>
        <w:cr/>
      </w:r>
      <w:r w:rsidR="000203C2" w:rsidRPr="00CC3795">
        <w:rPr>
          <w:rFonts w:ascii="Seravek" w:hAnsi="Seravek"/>
          <w:sz w:val="20"/>
          <w:lang w:val="en-US"/>
        </w:rPr>
        <w:cr/>
        <w:t xml:space="preserve">Remember to </w:t>
      </w:r>
      <w:r w:rsidR="000203C2" w:rsidRPr="00CC3795">
        <w:rPr>
          <w:rFonts w:ascii="Seravek" w:hAnsi="Seravek"/>
          <w:b/>
          <w:sz w:val="20"/>
          <w:lang w:val="en-US"/>
        </w:rPr>
        <w:t>thank</w:t>
      </w:r>
      <w:r w:rsidR="000203C2" w:rsidRPr="00CC3795">
        <w:rPr>
          <w:rFonts w:ascii="Seravek" w:hAnsi="Seravek"/>
          <w:sz w:val="20"/>
          <w:lang w:val="en-US"/>
        </w:rPr>
        <w:t xml:space="preserve"> individuals for giving feedback, and be prepared to consider carefully</w:t>
      </w:r>
      <w:r w:rsidR="00F64515" w:rsidRPr="00CC3795">
        <w:rPr>
          <w:rFonts w:ascii="Seravek" w:hAnsi="Seravek"/>
          <w:sz w:val="20"/>
          <w:lang w:val="en-US"/>
        </w:rPr>
        <w:t xml:space="preserve"> and objectively</w:t>
      </w:r>
      <w:r w:rsidR="000203C2" w:rsidRPr="00CC3795">
        <w:rPr>
          <w:rFonts w:ascii="Seravek" w:hAnsi="Seravek"/>
          <w:sz w:val="20"/>
          <w:lang w:val="en-US"/>
        </w:rPr>
        <w:t xml:space="preserve"> </w:t>
      </w:r>
      <w:r w:rsidR="00F64515" w:rsidRPr="00CC3795">
        <w:rPr>
          <w:rFonts w:ascii="Seravek" w:hAnsi="Seravek"/>
          <w:sz w:val="20"/>
          <w:lang w:val="en-US"/>
        </w:rPr>
        <w:t>the</w:t>
      </w:r>
      <w:r w:rsidR="000203C2" w:rsidRPr="00CC3795">
        <w:rPr>
          <w:rFonts w:ascii="Seravek" w:hAnsi="Seravek"/>
          <w:sz w:val="20"/>
          <w:lang w:val="en-US"/>
        </w:rPr>
        <w:t xml:space="preserve"> observations that they offer, especially if these are well explained and backed up with</w:t>
      </w:r>
      <w:r w:rsidR="00F64515" w:rsidRPr="00CC3795">
        <w:rPr>
          <w:rFonts w:ascii="Seravek" w:hAnsi="Seravek"/>
          <w:sz w:val="20"/>
          <w:lang w:val="en-US"/>
        </w:rPr>
        <w:t xml:space="preserve"> examples, </w:t>
      </w:r>
      <w:r w:rsidR="000203C2" w:rsidRPr="00CC3795">
        <w:rPr>
          <w:rFonts w:ascii="Seravek" w:hAnsi="Seravek"/>
          <w:sz w:val="20"/>
          <w:lang w:val="en-US"/>
        </w:rPr>
        <w:t>or ar</w:t>
      </w:r>
      <w:r w:rsidR="00323315" w:rsidRPr="00CC3795">
        <w:rPr>
          <w:rFonts w:ascii="Seravek" w:hAnsi="Seravek"/>
          <w:sz w:val="20"/>
          <w:lang w:val="en-US"/>
        </w:rPr>
        <w:t>e points that</w:t>
      </w:r>
      <w:r w:rsidR="00F819F7" w:rsidRPr="00CC3795">
        <w:rPr>
          <w:rFonts w:ascii="Seravek" w:hAnsi="Seravek"/>
          <w:sz w:val="20"/>
          <w:lang w:val="en-US"/>
        </w:rPr>
        <w:t>,</w:t>
      </w:r>
      <w:r w:rsidR="00323315" w:rsidRPr="00CC3795">
        <w:rPr>
          <w:rFonts w:ascii="Seravek" w:hAnsi="Seravek"/>
          <w:sz w:val="20"/>
          <w:lang w:val="en-US"/>
        </w:rPr>
        <w:t xml:space="preserve"> with an open mind</w:t>
      </w:r>
      <w:r w:rsidR="00F819F7" w:rsidRPr="00CC3795">
        <w:rPr>
          <w:rFonts w:ascii="Seravek" w:hAnsi="Seravek"/>
          <w:sz w:val="20"/>
          <w:lang w:val="en-US"/>
        </w:rPr>
        <w:t>,</w:t>
      </w:r>
      <w:r w:rsidR="000203C2" w:rsidRPr="00CC3795">
        <w:rPr>
          <w:rFonts w:ascii="Seravek" w:hAnsi="Seravek"/>
          <w:sz w:val="20"/>
          <w:lang w:val="en-US"/>
        </w:rPr>
        <w:t xml:space="preserve"> you can relate to.</w:t>
      </w:r>
    </w:p>
    <w:p w:rsidR="00B209F0" w:rsidRPr="00CC3795" w:rsidRDefault="00B209F0" w:rsidP="00B209F0">
      <w:pPr>
        <w:tabs>
          <w:tab w:val="num" w:pos="709"/>
        </w:tabs>
        <w:ind w:right="304"/>
        <w:rPr>
          <w:rFonts w:ascii="Seravek" w:hAnsi="Seravek"/>
          <w:sz w:val="20"/>
          <w:lang w:val="en-US"/>
        </w:rPr>
      </w:pPr>
    </w:p>
    <w:p w:rsidR="00B209F0" w:rsidRPr="00CC3795" w:rsidRDefault="00A57886" w:rsidP="00B209F0">
      <w:pPr>
        <w:shd w:val="clear" w:color="auto" w:fill="37E5E4"/>
        <w:ind w:left="284" w:right="304"/>
        <w:rPr>
          <w:rFonts w:ascii="Seravek" w:hAnsi="Seravek"/>
          <w:color w:val="000000" w:themeColor="text1"/>
          <w:lang w:val="en-US"/>
        </w:rPr>
      </w:pPr>
      <w:r w:rsidRPr="00CC3795">
        <w:rPr>
          <w:rFonts w:ascii="Seravek" w:hAnsi="Seravek"/>
          <w:color w:val="000000" w:themeColor="text1"/>
          <w:lang w:val="en-US"/>
        </w:rPr>
        <w:t>6</w:t>
      </w:r>
      <w:r w:rsidR="00B209F0" w:rsidRPr="00CC3795">
        <w:rPr>
          <w:rFonts w:ascii="Seravek" w:hAnsi="Seravek"/>
          <w:color w:val="000000" w:themeColor="text1"/>
          <w:lang w:val="en-US"/>
        </w:rPr>
        <w:t xml:space="preserve">. </w:t>
      </w:r>
      <w:r w:rsidR="00F06E57" w:rsidRPr="00CC3795">
        <w:rPr>
          <w:rFonts w:ascii="Seravek" w:hAnsi="Seravek"/>
          <w:color w:val="000000" w:themeColor="text1"/>
          <w:lang w:val="en-US"/>
        </w:rPr>
        <w:t>CERTIFICATION AND ACCREDITATION</w:t>
      </w:r>
    </w:p>
    <w:p w:rsidR="00B209F0" w:rsidRPr="00CC3795" w:rsidRDefault="00B209F0" w:rsidP="00B209F0">
      <w:pPr>
        <w:ind w:left="2552" w:right="304"/>
        <w:rPr>
          <w:sz w:val="20"/>
          <w:lang w:val="en-US"/>
        </w:rPr>
      </w:pPr>
    </w:p>
    <w:bookmarkEnd w:id="0"/>
    <w:p w:rsidR="00CC58E8" w:rsidRPr="00CC3795" w:rsidRDefault="00F06E57" w:rsidP="00F06E57">
      <w:pPr>
        <w:ind w:left="284" w:right="304"/>
        <w:rPr>
          <w:rFonts w:ascii="Seravek" w:hAnsi="Seravek"/>
          <w:sz w:val="20"/>
          <w:lang w:val="en-US"/>
        </w:rPr>
      </w:pPr>
      <w:r w:rsidRPr="00CC3795">
        <w:rPr>
          <w:rFonts w:ascii="Seravek" w:hAnsi="Seravek"/>
          <w:sz w:val="20"/>
          <w:lang w:val="en-US"/>
        </w:rPr>
        <w:t xml:space="preserve">You may wish to provide a certificate for individuals who have undertaken </w:t>
      </w:r>
      <w:r w:rsidR="00F819F7" w:rsidRPr="00CC3795">
        <w:rPr>
          <w:rFonts w:ascii="Seravek" w:hAnsi="Seravek"/>
          <w:sz w:val="20"/>
          <w:lang w:val="en-US"/>
        </w:rPr>
        <w:t>the</w:t>
      </w:r>
      <w:r w:rsidRPr="00CC3795">
        <w:rPr>
          <w:rFonts w:ascii="Seravek" w:hAnsi="Seravek"/>
          <w:sz w:val="20"/>
          <w:lang w:val="en-US"/>
        </w:rPr>
        <w:t xml:space="preserve"> training, or even extend </w:t>
      </w:r>
      <w:r w:rsidR="00F819F7" w:rsidRPr="00CC3795">
        <w:rPr>
          <w:rFonts w:ascii="Seravek" w:hAnsi="Seravek"/>
          <w:sz w:val="20"/>
          <w:lang w:val="en-US"/>
        </w:rPr>
        <w:t>this</w:t>
      </w:r>
      <w:r w:rsidRPr="00CC3795">
        <w:rPr>
          <w:rFonts w:ascii="Seravek" w:hAnsi="Seravek"/>
          <w:sz w:val="20"/>
          <w:lang w:val="en-US"/>
        </w:rPr>
        <w:t xml:space="preserve"> to offer </w:t>
      </w:r>
      <w:r w:rsidR="00F819F7" w:rsidRPr="00CC3795">
        <w:rPr>
          <w:rFonts w:ascii="Seravek" w:hAnsi="Seravek"/>
          <w:sz w:val="20"/>
          <w:lang w:val="en-US"/>
        </w:rPr>
        <w:t xml:space="preserve">an </w:t>
      </w:r>
      <w:r w:rsidRPr="00CC3795">
        <w:rPr>
          <w:rFonts w:ascii="Seravek" w:hAnsi="Seravek"/>
          <w:sz w:val="20"/>
          <w:lang w:val="en-US"/>
        </w:rPr>
        <w:t>accreditation</w:t>
      </w:r>
      <w:r w:rsidR="00F819F7" w:rsidRPr="00CC3795">
        <w:rPr>
          <w:rFonts w:ascii="Seravek" w:hAnsi="Seravek"/>
          <w:sz w:val="20"/>
          <w:lang w:val="en-US"/>
        </w:rPr>
        <w:t xml:space="preserve"> process</w:t>
      </w:r>
      <w:r w:rsidRPr="00CC3795">
        <w:rPr>
          <w:rFonts w:ascii="Seravek" w:hAnsi="Seravek"/>
          <w:sz w:val="20"/>
          <w:lang w:val="en-US"/>
        </w:rPr>
        <w:t>.</w:t>
      </w:r>
      <w:r w:rsidRPr="00CC3795">
        <w:rPr>
          <w:rFonts w:ascii="Seravek" w:hAnsi="Seravek"/>
          <w:sz w:val="20"/>
          <w:lang w:val="en-US"/>
        </w:rPr>
        <w:cr/>
      </w:r>
      <w:r w:rsidRPr="00CC3795">
        <w:rPr>
          <w:rFonts w:ascii="Seravek" w:hAnsi="Seravek"/>
          <w:sz w:val="20"/>
          <w:lang w:val="en-US"/>
        </w:rPr>
        <w:cr/>
        <w:t xml:space="preserve">Individuals who are planning to work with </w:t>
      </w:r>
      <w:r w:rsidR="00FE6B75" w:rsidRPr="00CC3795">
        <w:rPr>
          <w:rFonts w:ascii="Seravek" w:hAnsi="Seravek"/>
          <w:sz w:val="20"/>
          <w:lang w:val="en-US"/>
        </w:rPr>
        <w:t>a labyrinth</w:t>
      </w:r>
      <w:r w:rsidRPr="00CC3795">
        <w:rPr>
          <w:rFonts w:ascii="Seravek" w:hAnsi="Seravek"/>
          <w:sz w:val="20"/>
          <w:lang w:val="en-US"/>
        </w:rPr>
        <w:t xml:space="preserve"> in professional context, such as in hospitals or schools, sometimes ask for</w:t>
      </w:r>
      <w:r w:rsidR="00FE6B75" w:rsidRPr="00CC3795">
        <w:rPr>
          <w:rFonts w:ascii="Seravek" w:hAnsi="Seravek"/>
          <w:sz w:val="20"/>
          <w:lang w:val="en-US"/>
        </w:rPr>
        <w:t xml:space="preserve"> p</w:t>
      </w:r>
      <w:r w:rsidRPr="00CC3795">
        <w:rPr>
          <w:rFonts w:ascii="Seravek" w:hAnsi="Seravek"/>
          <w:sz w:val="20"/>
          <w:lang w:val="en-US"/>
        </w:rPr>
        <w:t>roof that they have undertaken</w:t>
      </w:r>
      <w:r w:rsidR="00F819F7" w:rsidRPr="00CC3795">
        <w:rPr>
          <w:rFonts w:ascii="Seravek" w:hAnsi="Seravek"/>
          <w:sz w:val="20"/>
          <w:lang w:val="en-US"/>
        </w:rPr>
        <w:t xml:space="preserve"> relevant</w:t>
      </w:r>
      <w:r w:rsidRPr="00CC3795">
        <w:rPr>
          <w:rFonts w:ascii="Seravek" w:hAnsi="Seravek"/>
          <w:sz w:val="20"/>
          <w:lang w:val="en-US"/>
        </w:rPr>
        <w:t xml:space="preserve"> training, or </w:t>
      </w:r>
      <w:r w:rsidR="00FE6B75" w:rsidRPr="00CC3795">
        <w:rPr>
          <w:rFonts w:ascii="Seravek" w:hAnsi="Seravek"/>
          <w:sz w:val="20"/>
          <w:lang w:val="en-US"/>
        </w:rPr>
        <w:t xml:space="preserve">that they are </w:t>
      </w:r>
      <w:r w:rsidRPr="00CC3795">
        <w:rPr>
          <w:rFonts w:ascii="Seravek" w:hAnsi="Seravek"/>
          <w:sz w:val="20"/>
          <w:lang w:val="en-US"/>
        </w:rPr>
        <w:t xml:space="preserve">otherwise </w:t>
      </w:r>
      <w:r w:rsidR="00F819F7" w:rsidRPr="00CC3795">
        <w:rPr>
          <w:rFonts w:ascii="Seravek" w:hAnsi="Seravek"/>
          <w:sz w:val="20"/>
          <w:lang w:val="en-US"/>
        </w:rPr>
        <w:t>equipped to offer</w:t>
      </w:r>
      <w:r w:rsidRPr="00CC3795">
        <w:rPr>
          <w:rFonts w:ascii="Seravek" w:hAnsi="Seravek"/>
          <w:sz w:val="20"/>
          <w:lang w:val="en-US"/>
        </w:rPr>
        <w:t xml:space="preserve"> the skills that they </w:t>
      </w:r>
      <w:r w:rsidR="00F819F7" w:rsidRPr="00CC3795">
        <w:rPr>
          <w:rFonts w:ascii="Seravek" w:hAnsi="Seravek"/>
          <w:sz w:val="20"/>
          <w:lang w:val="en-US"/>
        </w:rPr>
        <w:t>claim</w:t>
      </w:r>
      <w:r w:rsidRPr="00CC3795">
        <w:rPr>
          <w:rFonts w:ascii="Seravek" w:hAnsi="Seravek"/>
          <w:sz w:val="20"/>
          <w:lang w:val="en-US"/>
        </w:rPr>
        <w:t xml:space="preserve"> to the</w:t>
      </w:r>
      <w:r w:rsidR="00FE6B75" w:rsidRPr="00CC3795">
        <w:rPr>
          <w:rFonts w:ascii="Seravek" w:hAnsi="Seravek"/>
          <w:sz w:val="20"/>
          <w:lang w:val="en-US"/>
        </w:rPr>
        <w:t>ir host organiz</w:t>
      </w:r>
      <w:r w:rsidRPr="00CC3795">
        <w:rPr>
          <w:rFonts w:ascii="Seravek" w:hAnsi="Seravek"/>
          <w:sz w:val="20"/>
          <w:lang w:val="en-US"/>
        </w:rPr>
        <w:t xml:space="preserve">ations. </w:t>
      </w:r>
      <w:r w:rsidR="00F819F7" w:rsidRPr="00CC3795">
        <w:rPr>
          <w:rFonts w:ascii="Seravek" w:hAnsi="Seravek"/>
          <w:sz w:val="20"/>
          <w:lang w:val="en-US"/>
        </w:rPr>
        <w:t>A certificate or accreditation</w:t>
      </w:r>
      <w:r w:rsidRPr="00CC3795">
        <w:rPr>
          <w:rFonts w:ascii="Seravek" w:hAnsi="Seravek"/>
          <w:sz w:val="20"/>
          <w:lang w:val="en-US"/>
        </w:rPr>
        <w:t xml:space="preserve"> can provide</w:t>
      </w:r>
      <w:r w:rsidR="00FE6B75" w:rsidRPr="00CC3795">
        <w:rPr>
          <w:rFonts w:ascii="Seravek" w:hAnsi="Seravek"/>
          <w:sz w:val="20"/>
          <w:lang w:val="en-US"/>
        </w:rPr>
        <w:t xml:space="preserve"> them</w:t>
      </w:r>
      <w:r w:rsidRPr="00CC3795">
        <w:rPr>
          <w:rFonts w:ascii="Seravek" w:hAnsi="Seravek"/>
          <w:sz w:val="20"/>
          <w:lang w:val="en-US"/>
        </w:rPr>
        <w:t xml:space="preserve"> </w:t>
      </w:r>
      <w:r w:rsidR="00FE6B75" w:rsidRPr="00CC3795">
        <w:rPr>
          <w:rFonts w:ascii="Seravek" w:hAnsi="Seravek"/>
          <w:sz w:val="20"/>
          <w:lang w:val="en-US"/>
        </w:rPr>
        <w:t>with</w:t>
      </w:r>
      <w:r w:rsidRPr="00CC3795">
        <w:rPr>
          <w:rFonts w:ascii="Seravek" w:hAnsi="Seravek"/>
          <w:sz w:val="20"/>
          <w:lang w:val="en-US"/>
        </w:rPr>
        <w:t xml:space="preserve"> credibility, </w:t>
      </w:r>
      <w:r w:rsidR="00F819F7" w:rsidRPr="00CC3795">
        <w:rPr>
          <w:rFonts w:ascii="Seravek" w:hAnsi="Seravek"/>
          <w:sz w:val="20"/>
          <w:lang w:val="en-US"/>
        </w:rPr>
        <w:t>in turn</w:t>
      </w:r>
      <w:r w:rsidRPr="00CC3795">
        <w:rPr>
          <w:rFonts w:ascii="Seravek" w:hAnsi="Seravek"/>
          <w:sz w:val="20"/>
          <w:lang w:val="en-US"/>
        </w:rPr>
        <w:t xml:space="preserve"> giv</w:t>
      </w:r>
      <w:r w:rsidR="00F819F7" w:rsidRPr="00CC3795">
        <w:rPr>
          <w:rFonts w:ascii="Seravek" w:hAnsi="Seravek"/>
          <w:sz w:val="20"/>
          <w:lang w:val="en-US"/>
        </w:rPr>
        <w:t>ing</w:t>
      </w:r>
      <w:r w:rsidRPr="00CC3795">
        <w:rPr>
          <w:rFonts w:ascii="Seravek" w:hAnsi="Seravek"/>
          <w:sz w:val="20"/>
          <w:lang w:val="en-US"/>
        </w:rPr>
        <w:t xml:space="preserve"> confidence to </w:t>
      </w:r>
      <w:r w:rsidR="00FE6B75" w:rsidRPr="00CC3795">
        <w:rPr>
          <w:rFonts w:ascii="Seravek" w:hAnsi="Seravek"/>
          <w:sz w:val="20"/>
          <w:lang w:val="en-US"/>
        </w:rPr>
        <w:t>hiring organiz</w:t>
      </w:r>
      <w:r w:rsidRPr="00CC3795">
        <w:rPr>
          <w:rFonts w:ascii="Seravek" w:hAnsi="Seravek"/>
          <w:sz w:val="20"/>
          <w:lang w:val="en-US"/>
        </w:rPr>
        <w:t>ations.</w:t>
      </w:r>
      <w:r w:rsidRPr="00CC3795">
        <w:rPr>
          <w:rFonts w:ascii="Seravek" w:hAnsi="Seravek"/>
          <w:sz w:val="20"/>
          <w:lang w:val="en-US"/>
        </w:rPr>
        <w:cr/>
      </w:r>
      <w:r w:rsidRPr="00CC3795">
        <w:rPr>
          <w:rFonts w:ascii="Seravek" w:hAnsi="Seravek"/>
          <w:sz w:val="20"/>
          <w:lang w:val="en-US"/>
        </w:rPr>
        <w:cr/>
      </w:r>
      <w:r w:rsidR="00FE6B75" w:rsidRPr="00CC3795">
        <w:rPr>
          <w:rFonts w:ascii="Seravek" w:hAnsi="Seravek"/>
          <w:sz w:val="20"/>
          <w:lang w:val="en-US"/>
        </w:rPr>
        <w:t xml:space="preserve">A certificate may confirm no more than </w:t>
      </w:r>
      <w:r w:rsidR="00A44A49" w:rsidRPr="00CC3795">
        <w:rPr>
          <w:rFonts w:ascii="Seravek" w:hAnsi="Seravek"/>
          <w:sz w:val="20"/>
          <w:lang w:val="en-US"/>
        </w:rPr>
        <w:t xml:space="preserve">that </w:t>
      </w:r>
      <w:r w:rsidR="00FE6B75" w:rsidRPr="00CC3795">
        <w:rPr>
          <w:rFonts w:ascii="Seravek" w:hAnsi="Seravek"/>
          <w:sz w:val="20"/>
          <w:lang w:val="en-US"/>
        </w:rPr>
        <w:t xml:space="preserve">an individual has attended and completed a training course. It does not normally need to indicate whether they have demonstrated understanding </w:t>
      </w:r>
      <w:r w:rsidR="00D079E4" w:rsidRPr="00CC3795">
        <w:rPr>
          <w:rFonts w:ascii="Seravek" w:hAnsi="Seravek"/>
          <w:sz w:val="20"/>
          <w:lang w:val="en-US"/>
        </w:rPr>
        <w:t>of the subject matter or any level of</w:t>
      </w:r>
      <w:r w:rsidR="00FE6B75" w:rsidRPr="00CC3795">
        <w:rPr>
          <w:rFonts w:ascii="Seravek" w:hAnsi="Seravek"/>
          <w:sz w:val="20"/>
          <w:lang w:val="en-US"/>
        </w:rPr>
        <w:t xml:space="preserve"> proficiency. </w:t>
      </w:r>
    </w:p>
    <w:p w:rsidR="00CC58E8" w:rsidRPr="00CC3795" w:rsidRDefault="00CC58E8" w:rsidP="00F06E57">
      <w:pPr>
        <w:ind w:left="284" w:right="304"/>
        <w:rPr>
          <w:rFonts w:ascii="Seravek" w:hAnsi="Seravek"/>
          <w:sz w:val="20"/>
          <w:lang w:val="en-US"/>
        </w:rPr>
      </w:pPr>
    </w:p>
    <w:p w:rsidR="00D4593A" w:rsidRPr="00CC3795" w:rsidRDefault="00FE6B75" w:rsidP="00F06E57">
      <w:pPr>
        <w:ind w:left="284" w:right="304"/>
        <w:rPr>
          <w:rFonts w:ascii="Seravek" w:hAnsi="Seravek"/>
          <w:sz w:val="20"/>
          <w:lang w:val="en-US"/>
        </w:rPr>
      </w:pPr>
      <w:r w:rsidRPr="00CC3795">
        <w:rPr>
          <w:rFonts w:ascii="Seravek" w:hAnsi="Seravek"/>
          <w:sz w:val="20"/>
          <w:lang w:val="en-US"/>
        </w:rPr>
        <w:t xml:space="preserve">Nevertheless, to complete </w:t>
      </w:r>
      <w:r w:rsidR="00D079E4" w:rsidRPr="00CC3795">
        <w:rPr>
          <w:rFonts w:ascii="Seravek" w:hAnsi="Seravek"/>
          <w:sz w:val="20"/>
          <w:lang w:val="en-US"/>
        </w:rPr>
        <w:t xml:space="preserve">a </w:t>
      </w:r>
      <w:r w:rsidR="0033666A" w:rsidRPr="00CC3795">
        <w:rPr>
          <w:rFonts w:ascii="Seravek" w:hAnsi="Seravek"/>
          <w:sz w:val="20"/>
          <w:lang w:val="en-US"/>
        </w:rPr>
        <w:t>training</w:t>
      </w:r>
      <w:r w:rsidR="00CC58E8" w:rsidRPr="00CC3795">
        <w:rPr>
          <w:rFonts w:ascii="Seravek" w:hAnsi="Seravek"/>
          <w:sz w:val="20"/>
          <w:lang w:val="en-US"/>
        </w:rPr>
        <w:t xml:space="preserve"> program</w:t>
      </w:r>
      <w:r w:rsidRPr="00CC3795">
        <w:rPr>
          <w:rFonts w:ascii="Seravek" w:hAnsi="Seravek"/>
          <w:sz w:val="20"/>
          <w:lang w:val="en-US"/>
        </w:rPr>
        <w:t xml:space="preserve"> is normally sufficient for hiring organizations to have confidence that the person they are hiring is a ”safe pair of hands,” </w:t>
      </w:r>
      <w:r w:rsidR="00CC58E8" w:rsidRPr="00CC3795">
        <w:rPr>
          <w:rFonts w:ascii="Seravek" w:hAnsi="Seravek"/>
          <w:sz w:val="20"/>
          <w:lang w:val="en-US"/>
        </w:rPr>
        <w:t xml:space="preserve">and </w:t>
      </w:r>
      <w:r w:rsidRPr="00CC3795">
        <w:rPr>
          <w:rFonts w:ascii="Seravek" w:hAnsi="Seravek"/>
          <w:sz w:val="20"/>
          <w:lang w:val="en-US"/>
        </w:rPr>
        <w:t>who is committed to their own professional development.</w:t>
      </w:r>
      <w:r w:rsidRPr="00CC3795">
        <w:rPr>
          <w:rFonts w:ascii="Seravek" w:hAnsi="Seravek"/>
          <w:sz w:val="20"/>
          <w:lang w:val="en-US"/>
        </w:rPr>
        <w:cr/>
      </w:r>
      <w:r w:rsidRPr="00CC3795">
        <w:rPr>
          <w:rFonts w:ascii="Seravek" w:hAnsi="Seravek"/>
          <w:sz w:val="20"/>
          <w:lang w:val="en-US"/>
        </w:rPr>
        <w:cr/>
        <w:t>Accrediting an individual takes this one step further, since this aims to confirm that an individual has gained a level of profici</w:t>
      </w:r>
      <w:r w:rsidR="00D4593A" w:rsidRPr="00CC3795">
        <w:rPr>
          <w:rFonts w:ascii="Seravek" w:hAnsi="Seravek"/>
          <w:sz w:val="20"/>
          <w:lang w:val="en-US"/>
        </w:rPr>
        <w:t>ency and experience in hosting l</w:t>
      </w:r>
      <w:r w:rsidRPr="00CC3795">
        <w:rPr>
          <w:rFonts w:ascii="Seravek" w:hAnsi="Seravek"/>
          <w:sz w:val="20"/>
          <w:lang w:val="en-US"/>
        </w:rPr>
        <w:t>abyrinth walks.</w:t>
      </w:r>
      <w:r w:rsidR="00D4593A" w:rsidRPr="00CC3795">
        <w:rPr>
          <w:rFonts w:ascii="Seravek" w:hAnsi="Seravek"/>
          <w:sz w:val="20"/>
          <w:lang w:val="en-US"/>
        </w:rPr>
        <w:t xml:space="preserve"> To ac</w:t>
      </w:r>
      <w:r w:rsidRPr="00CC3795">
        <w:rPr>
          <w:rFonts w:ascii="Seravek" w:hAnsi="Seravek"/>
          <w:sz w:val="20"/>
          <w:lang w:val="en-US"/>
        </w:rPr>
        <w:t xml:space="preserve">credit a host, you should you be sure that they have demonstrated understanding in what they do and </w:t>
      </w:r>
      <w:r w:rsidR="00D4593A" w:rsidRPr="00CC3795">
        <w:rPr>
          <w:rFonts w:ascii="Seravek" w:hAnsi="Seravek"/>
          <w:sz w:val="20"/>
          <w:lang w:val="en-US"/>
        </w:rPr>
        <w:t>that they are</w:t>
      </w:r>
      <w:r w:rsidRPr="00CC3795">
        <w:rPr>
          <w:rFonts w:ascii="Seravek" w:hAnsi="Seravek"/>
          <w:sz w:val="20"/>
          <w:lang w:val="en-US"/>
        </w:rPr>
        <w:t xml:space="preserve"> competent to perform </w:t>
      </w:r>
      <w:r w:rsidR="00D4593A" w:rsidRPr="00CC3795">
        <w:rPr>
          <w:rFonts w:ascii="Seravek" w:hAnsi="Seravek"/>
          <w:sz w:val="20"/>
          <w:lang w:val="en-US"/>
        </w:rPr>
        <w:t>their role as host</w:t>
      </w:r>
      <w:r w:rsidRPr="00CC3795">
        <w:rPr>
          <w:rFonts w:ascii="Seravek" w:hAnsi="Seravek"/>
          <w:sz w:val="20"/>
          <w:lang w:val="en-US"/>
        </w:rPr>
        <w:t xml:space="preserve">. </w:t>
      </w:r>
    </w:p>
    <w:p w:rsidR="00D4593A" w:rsidRPr="00CC3795" w:rsidRDefault="00D4593A" w:rsidP="00F06E57">
      <w:pPr>
        <w:ind w:left="284" w:right="304"/>
        <w:rPr>
          <w:rFonts w:ascii="Seravek" w:hAnsi="Seravek"/>
          <w:sz w:val="20"/>
          <w:lang w:val="en-US"/>
        </w:rPr>
      </w:pPr>
    </w:p>
    <w:p w:rsidR="00D4593A" w:rsidRPr="00CC3795" w:rsidRDefault="00FE6B75" w:rsidP="00F06E57">
      <w:pPr>
        <w:ind w:left="284" w:right="304"/>
        <w:rPr>
          <w:rFonts w:ascii="Seravek" w:hAnsi="Seravek"/>
          <w:sz w:val="20"/>
          <w:lang w:val="en-US"/>
        </w:rPr>
      </w:pPr>
      <w:r w:rsidRPr="00CC3795">
        <w:rPr>
          <w:rFonts w:ascii="Seravek" w:hAnsi="Seravek"/>
          <w:sz w:val="20"/>
          <w:lang w:val="en-US"/>
        </w:rPr>
        <w:t xml:space="preserve">This means having evidence of what they have put into practice, such as written feedback from a number of different observers, </w:t>
      </w:r>
      <w:r w:rsidR="00D4593A" w:rsidRPr="00CC3795">
        <w:rPr>
          <w:rFonts w:ascii="Seravek" w:hAnsi="Seravek"/>
          <w:sz w:val="20"/>
          <w:lang w:val="en-US"/>
        </w:rPr>
        <w:t xml:space="preserve">who might </w:t>
      </w:r>
      <w:r w:rsidR="005B5585" w:rsidRPr="00CC3795">
        <w:rPr>
          <w:rFonts w:ascii="Seravek" w:hAnsi="Seravek"/>
          <w:sz w:val="20"/>
          <w:lang w:val="en-US"/>
        </w:rPr>
        <w:t>typically offer</w:t>
      </w:r>
      <w:r w:rsidRPr="00CC3795">
        <w:rPr>
          <w:rFonts w:ascii="Seravek" w:hAnsi="Seravek"/>
          <w:sz w:val="20"/>
          <w:lang w:val="en-US"/>
        </w:rPr>
        <w:t xml:space="preserve"> testimonials </w:t>
      </w:r>
      <w:r w:rsidR="005B5585" w:rsidRPr="00CC3795">
        <w:rPr>
          <w:rFonts w:ascii="Seravek" w:hAnsi="Seravek"/>
          <w:sz w:val="20"/>
          <w:lang w:val="en-US"/>
        </w:rPr>
        <w:t>covering</w:t>
      </w:r>
      <w:r w:rsidRPr="00CC3795">
        <w:rPr>
          <w:rFonts w:ascii="Seravek" w:hAnsi="Seravek"/>
          <w:sz w:val="20"/>
          <w:lang w:val="en-US"/>
        </w:rPr>
        <w:t xml:space="preserve"> more than one walk that the individual seeking accreditation </w:t>
      </w:r>
      <w:r w:rsidR="00D4593A" w:rsidRPr="00CC3795">
        <w:rPr>
          <w:rFonts w:ascii="Seravek" w:hAnsi="Seravek"/>
          <w:sz w:val="20"/>
          <w:lang w:val="en-US"/>
        </w:rPr>
        <w:t>has h</w:t>
      </w:r>
      <w:r w:rsidRPr="00CC3795">
        <w:rPr>
          <w:rFonts w:ascii="Seravek" w:hAnsi="Seravek"/>
          <w:sz w:val="20"/>
          <w:lang w:val="en-US"/>
        </w:rPr>
        <w:t xml:space="preserve">osted. </w:t>
      </w:r>
    </w:p>
    <w:p w:rsidR="00D4593A" w:rsidRPr="00CC3795" w:rsidRDefault="00D4593A" w:rsidP="00F06E57">
      <w:pPr>
        <w:ind w:left="284" w:right="304"/>
        <w:rPr>
          <w:rFonts w:ascii="Seravek" w:hAnsi="Seravek"/>
          <w:sz w:val="20"/>
          <w:lang w:val="en-US"/>
        </w:rPr>
      </w:pPr>
    </w:p>
    <w:p w:rsidR="00F06E57" w:rsidRPr="00CC3795" w:rsidRDefault="00D4593A" w:rsidP="00F06E57">
      <w:pPr>
        <w:ind w:left="284" w:right="304"/>
        <w:rPr>
          <w:rFonts w:ascii="Seravek" w:hAnsi="Seravek"/>
          <w:sz w:val="20"/>
          <w:lang w:val="en-US"/>
        </w:rPr>
      </w:pPr>
      <w:r w:rsidRPr="00CC3795">
        <w:rPr>
          <w:rFonts w:ascii="Seravek" w:hAnsi="Seravek"/>
          <w:sz w:val="20"/>
          <w:lang w:val="en-US"/>
        </w:rPr>
        <w:t>Y</w:t>
      </w:r>
      <w:r w:rsidR="00FE6B75" w:rsidRPr="00CC3795">
        <w:rPr>
          <w:rFonts w:ascii="Seravek" w:hAnsi="Seravek"/>
          <w:sz w:val="20"/>
          <w:lang w:val="en-US"/>
        </w:rPr>
        <w:t xml:space="preserve">ou may wish to design </w:t>
      </w:r>
      <w:r w:rsidRPr="00CC3795">
        <w:rPr>
          <w:rFonts w:ascii="Seravek" w:hAnsi="Seravek"/>
          <w:sz w:val="20"/>
          <w:lang w:val="en-US"/>
        </w:rPr>
        <w:t>a</w:t>
      </w:r>
      <w:r w:rsidR="00FE6B75" w:rsidRPr="00CC3795">
        <w:rPr>
          <w:rFonts w:ascii="Seravek" w:hAnsi="Seravek"/>
          <w:sz w:val="20"/>
          <w:lang w:val="en-US"/>
        </w:rPr>
        <w:t xml:space="preserve"> feedback form to offer to observers, including the questions and prompts that you specifically wish them to give feedback </w:t>
      </w:r>
      <w:r w:rsidR="005B5585" w:rsidRPr="00CC3795">
        <w:rPr>
          <w:rFonts w:ascii="Seravek" w:hAnsi="Seravek"/>
          <w:sz w:val="20"/>
          <w:lang w:val="en-US"/>
        </w:rPr>
        <w:t>for</w:t>
      </w:r>
      <w:r w:rsidR="00FE6B75" w:rsidRPr="00CC3795">
        <w:rPr>
          <w:rFonts w:ascii="Seravek" w:hAnsi="Seravek"/>
          <w:sz w:val="20"/>
          <w:lang w:val="en-US"/>
        </w:rPr>
        <w:t>.</w:t>
      </w:r>
      <w:r w:rsidRPr="00CC3795">
        <w:rPr>
          <w:rFonts w:ascii="Seravek" w:hAnsi="Seravek"/>
          <w:sz w:val="20"/>
          <w:lang w:val="en-US"/>
        </w:rPr>
        <w:t xml:space="preserve"> These might take the form: </w:t>
      </w:r>
      <w:r w:rsidRPr="00CC3795">
        <w:rPr>
          <w:rFonts w:ascii="Seravek" w:hAnsi="Seravek"/>
          <w:i/>
          <w:sz w:val="20"/>
          <w:lang w:val="en-US"/>
        </w:rPr>
        <w:t>“Comment on the extent that the host demonstrated [a skill/attribute/appreciation]…”</w:t>
      </w:r>
    </w:p>
    <w:p w:rsidR="005B5585" w:rsidRPr="00CC3795" w:rsidRDefault="005B5585" w:rsidP="00F06E57">
      <w:pPr>
        <w:tabs>
          <w:tab w:val="num" w:pos="709"/>
        </w:tabs>
        <w:ind w:right="304"/>
        <w:rPr>
          <w:rFonts w:ascii="Seravek" w:hAnsi="Seravek"/>
          <w:sz w:val="20"/>
          <w:lang w:val="en-US"/>
        </w:rPr>
      </w:pPr>
    </w:p>
    <w:p w:rsidR="005B5585" w:rsidRPr="00CC3795" w:rsidRDefault="005B5585" w:rsidP="00F06E57">
      <w:pPr>
        <w:tabs>
          <w:tab w:val="num" w:pos="709"/>
        </w:tabs>
        <w:ind w:right="304"/>
        <w:rPr>
          <w:rFonts w:ascii="Seravek" w:hAnsi="Seravek"/>
          <w:sz w:val="20"/>
          <w:lang w:val="en-US"/>
        </w:rPr>
      </w:pPr>
    </w:p>
    <w:p w:rsidR="005B5585" w:rsidRPr="00CC3795" w:rsidRDefault="005B5585" w:rsidP="00F06E57">
      <w:pPr>
        <w:tabs>
          <w:tab w:val="num" w:pos="709"/>
        </w:tabs>
        <w:ind w:right="304"/>
        <w:rPr>
          <w:rFonts w:ascii="Seravek" w:hAnsi="Seravek"/>
          <w:sz w:val="20"/>
          <w:lang w:val="en-US"/>
        </w:rPr>
      </w:pPr>
    </w:p>
    <w:p w:rsidR="005B5585" w:rsidRPr="00CC3795" w:rsidRDefault="005B5585" w:rsidP="00F06E57">
      <w:pPr>
        <w:tabs>
          <w:tab w:val="num" w:pos="709"/>
        </w:tabs>
        <w:ind w:right="304"/>
        <w:rPr>
          <w:rFonts w:ascii="Seravek" w:hAnsi="Seravek"/>
          <w:sz w:val="20"/>
          <w:lang w:val="en-US"/>
        </w:rPr>
      </w:pPr>
    </w:p>
    <w:p w:rsidR="005B5585" w:rsidRPr="00CC3795" w:rsidRDefault="005B5585" w:rsidP="00F06E57">
      <w:pPr>
        <w:tabs>
          <w:tab w:val="num" w:pos="709"/>
        </w:tabs>
        <w:ind w:right="304"/>
        <w:rPr>
          <w:rFonts w:ascii="Seravek" w:hAnsi="Seravek"/>
          <w:sz w:val="20"/>
          <w:lang w:val="en-US"/>
        </w:rPr>
      </w:pPr>
    </w:p>
    <w:p w:rsidR="00F06E57" w:rsidRPr="00CC3795" w:rsidRDefault="00F06E57" w:rsidP="00F06E57">
      <w:pPr>
        <w:tabs>
          <w:tab w:val="num" w:pos="709"/>
        </w:tabs>
        <w:ind w:right="304"/>
        <w:rPr>
          <w:rFonts w:ascii="Seravek" w:hAnsi="Seravek"/>
          <w:sz w:val="20"/>
          <w:lang w:val="en-US"/>
        </w:rPr>
      </w:pPr>
    </w:p>
    <w:p w:rsidR="00F06E57" w:rsidRPr="00CC3795" w:rsidRDefault="00F06E57" w:rsidP="00F06E57">
      <w:pPr>
        <w:shd w:val="clear" w:color="auto" w:fill="37E5E4"/>
        <w:ind w:left="284" w:right="304"/>
        <w:rPr>
          <w:rFonts w:ascii="Seravek" w:hAnsi="Seravek"/>
          <w:color w:val="000000" w:themeColor="text1"/>
          <w:lang w:val="en-US"/>
        </w:rPr>
      </w:pPr>
      <w:r w:rsidRPr="00CC3795">
        <w:rPr>
          <w:rFonts w:ascii="Seravek" w:hAnsi="Seravek"/>
          <w:color w:val="000000" w:themeColor="text1"/>
          <w:lang w:val="en-US"/>
        </w:rPr>
        <w:t>7. ADAPTING LABYRINTH LAUNCHPAD NOTES</w:t>
      </w:r>
    </w:p>
    <w:p w:rsidR="00F06E57" w:rsidRPr="00CC3795" w:rsidRDefault="00F06E57" w:rsidP="00F06E57">
      <w:pPr>
        <w:ind w:left="2552" w:right="304"/>
        <w:rPr>
          <w:sz w:val="20"/>
          <w:lang w:val="en-US"/>
        </w:rPr>
      </w:pPr>
    </w:p>
    <w:p w:rsidR="00D079E4" w:rsidRPr="00CC3795" w:rsidRDefault="00E00AB2" w:rsidP="00F06E57">
      <w:pPr>
        <w:ind w:left="284" w:right="304"/>
        <w:rPr>
          <w:rFonts w:ascii="Seravek" w:hAnsi="Seravek"/>
          <w:sz w:val="20"/>
          <w:lang w:val="en-US"/>
        </w:rPr>
      </w:pPr>
      <w:r w:rsidRPr="00CC3795">
        <w:rPr>
          <w:rFonts w:ascii="Seravek" w:hAnsi="Seravek"/>
          <w:sz w:val="20"/>
          <w:lang w:val="en-US"/>
        </w:rPr>
        <w:t xml:space="preserve">The training notes and reflective exercises that we provide may be adapted in any way that you wish, according to your particular need. Often, this may involve adding additional information, as well as </w:t>
      </w:r>
      <w:r w:rsidR="00D079E4" w:rsidRPr="00CC3795">
        <w:rPr>
          <w:rFonts w:ascii="Seravek" w:hAnsi="Seravek"/>
          <w:sz w:val="20"/>
          <w:lang w:val="en-US"/>
        </w:rPr>
        <w:t>giving</w:t>
      </w:r>
      <w:r w:rsidRPr="00CC3795">
        <w:rPr>
          <w:rFonts w:ascii="Seravek" w:hAnsi="Seravek"/>
          <w:sz w:val="20"/>
          <w:lang w:val="en-US"/>
        </w:rPr>
        <w:t xml:space="preserve"> emphasis </w:t>
      </w:r>
      <w:r w:rsidR="00D079E4" w:rsidRPr="00CC3795">
        <w:rPr>
          <w:rFonts w:ascii="Seravek" w:hAnsi="Seravek"/>
          <w:sz w:val="20"/>
          <w:lang w:val="en-US"/>
        </w:rPr>
        <w:t>to</w:t>
      </w:r>
      <w:r w:rsidRPr="00CC3795">
        <w:rPr>
          <w:rFonts w:ascii="Seravek" w:hAnsi="Seravek"/>
          <w:sz w:val="20"/>
          <w:lang w:val="en-US"/>
        </w:rPr>
        <w:t xml:space="preserve"> your specific cultural or other contextual situation.</w:t>
      </w:r>
      <w:r w:rsidRPr="00CC3795">
        <w:rPr>
          <w:rFonts w:ascii="Seravek" w:hAnsi="Seravek"/>
          <w:sz w:val="20"/>
          <w:lang w:val="en-US"/>
        </w:rPr>
        <w:cr/>
      </w:r>
      <w:r w:rsidRPr="00CC3795">
        <w:rPr>
          <w:rFonts w:ascii="Seravek" w:hAnsi="Seravek"/>
          <w:sz w:val="20"/>
          <w:lang w:val="en-US"/>
        </w:rPr>
        <w:cr/>
      </w:r>
      <w:r w:rsidR="005B5585" w:rsidRPr="00CC3795">
        <w:rPr>
          <w:rFonts w:ascii="Seravek" w:hAnsi="Seravek"/>
          <w:sz w:val="20"/>
          <w:lang w:val="en-US"/>
        </w:rPr>
        <w:t>Except where otherwise indicated by © symbol, t</w:t>
      </w:r>
      <w:r w:rsidRPr="00CC3795">
        <w:rPr>
          <w:rFonts w:ascii="Seravek" w:hAnsi="Seravek"/>
          <w:sz w:val="20"/>
          <w:lang w:val="en-US"/>
        </w:rPr>
        <w:t xml:space="preserve">he notes are copyright free, and you are free to brand them with your own identity. </w:t>
      </w:r>
      <w:r w:rsidR="00D079E4" w:rsidRPr="00CC3795">
        <w:rPr>
          <w:rFonts w:ascii="Seravek" w:hAnsi="Seravek"/>
          <w:b/>
          <w:sz w:val="20"/>
          <w:lang w:val="en-US"/>
        </w:rPr>
        <w:t>Please note that many images do show attribution for their photographers or owners, and these therefore need to be credited.</w:t>
      </w:r>
    </w:p>
    <w:p w:rsidR="00D079E4" w:rsidRPr="00CC3795" w:rsidRDefault="00D079E4" w:rsidP="00F06E57">
      <w:pPr>
        <w:ind w:left="284" w:right="304"/>
        <w:rPr>
          <w:rFonts w:ascii="Seravek" w:hAnsi="Seravek"/>
          <w:sz w:val="20"/>
          <w:lang w:val="en-US"/>
        </w:rPr>
      </w:pPr>
    </w:p>
    <w:p w:rsidR="009E7840" w:rsidRPr="00CC3795" w:rsidRDefault="00E00AB2" w:rsidP="00F06E57">
      <w:pPr>
        <w:ind w:left="284" w:right="304"/>
        <w:rPr>
          <w:rFonts w:ascii="Seravek" w:hAnsi="Seravek"/>
          <w:sz w:val="20"/>
          <w:lang w:val="en-US"/>
        </w:rPr>
      </w:pPr>
      <w:r w:rsidRPr="00CC3795">
        <w:rPr>
          <w:rFonts w:ascii="Seravek" w:hAnsi="Seravek"/>
          <w:sz w:val="20"/>
          <w:lang w:val="en-US"/>
        </w:rPr>
        <w:t xml:space="preserve">However, </w:t>
      </w:r>
      <w:r w:rsidRPr="00CC3795">
        <w:rPr>
          <w:rFonts w:ascii="Seravek" w:hAnsi="Seravek"/>
          <w:b/>
          <w:sz w:val="20"/>
          <w:lang w:val="en-US"/>
        </w:rPr>
        <w:t xml:space="preserve">remember that these are </w:t>
      </w:r>
      <w:r w:rsidR="0035562D" w:rsidRPr="00CC3795">
        <w:rPr>
          <w:rFonts w:ascii="Seravek" w:hAnsi="Seravek"/>
          <w:b/>
          <w:sz w:val="20"/>
          <w:lang w:val="en-US"/>
        </w:rPr>
        <w:t>“</w:t>
      </w:r>
      <w:r w:rsidRPr="00CC3795">
        <w:rPr>
          <w:rFonts w:ascii="Seravek" w:hAnsi="Seravek"/>
          <w:b/>
          <w:sz w:val="20"/>
          <w:lang w:val="en-US"/>
        </w:rPr>
        <w:t>open source” notes that are made available to anyone who might benefit from using them</w:t>
      </w:r>
      <w:r w:rsidRPr="00CC3795">
        <w:rPr>
          <w:rFonts w:ascii="Seravek" w:hAnsi="Seravek"/>
          <w:sz w:val="20"/>
          <w:lang w:val="en-US"/>
        </w:rPr>
        <w:t xml:space="preserve">, hence </w:t>
      </w:r>
      <w:r w:rsidRPr="00CC3795">
        <w:rPr>
          <w:rFonts w:ascii="Seravek" w:hAnsi="Seravek"/>
          <w:b/>
          <w:sz w:val="20"/>
          <w:lang w:val="en-US"/>
        </w:rPr>
        <w:t>reserving your own copyright on these original materials is not allowed</w:t>
      </w:r>
      <w:r w:rsidRPr="00CC3795">
        <w:rPr>
          <w:rFonts w:ascii="Seravek" w:hAnsi="Seravek"/>
          <w:sz w:val="20"/>
          <w:lang w:val="en-US"/>
        </w:rPr>
        <w:t xml:space="preserve">, since this would restrict others from using these notes. You may, of course, copyright </w:t>
      </w:r>
      <w:r w:rsidR="0035562D" w:rsidRPr="00CC3795">
        <w:rPr>
          <w:rFonts w:ascii="Seravek" w:hAnsi="Seravek"/>
          <w:sz w:val="20"/>
          <w:lang w:val="en-US"/>
        </w:rPr>
        <w:t xml:space="preserve">your own </w:t>
      </w:r>
      <w:r w:rsidRPr="00CC3795">
        <w:rPr>
          <w:rFonts w:ascii="Seravek" w:hAnsi="Seravek"/>
          <w:sz w:val="20"/>
          <w:lang w:val="en-US"/>
        </w:rPr>
        <w:t xml:space="preserve">adapted notes if you wish, provided this doesn’t prejudice use by others of the source (original) materials </w:t>
      </w:r>
      <w:r w:rsidR="000767BB" w:rsidRPr="00CC3795">
        <w:rPr>
          <w:rFonts w:ascii="Seravek" w:hAnsi="Seravek"/>
          <w:sz w:val="20"/>
          <w:lang w:val="en-US"/>
        </w:rPr>
        <w:t>that are available</w:t>
      </w:r>
      <w:r w:rsidRPr="00CC3795">
        <w:rPr>
          <w:rFonts w:ascii="Seravek" w:hAnsi="Seravek"/>
          <w:sz w:val="20"/>
          <w:lang w:val="en-US"/>
        </w:rPr>
        <w:t xml:space="preserve"> </w:t>
      </w:r>
      <w:r w:rsidR="000767BB" w:rsidRPr="00CC3795">
        <w:rPr>
          <w:rFonts w:ascii="Seravek" w:hAnsi="Seravek"/>
          <w:sz w:val="20"/>
          <w:lang w:val="en-US"/>
        </w:rPr>
        <w:t xml:space="preserve">from the </w:t>
      </w:r>
      <w:r w:rsidR="000767BB" w:rsidRPr="00CC3795">
        <w:rPr>
          <w:rFonts w:ascii="Seravek" w:hAnsi="Seravek"/>
          <w:i/>
          <w:sz w:val="20"/>
          <w:lang w:val="en-US"/>
        </w:rPr>
        <w:t>Labyrinth Launchpad</w:t>
      </w:r>
      <w:r w:rsidR="000767BB" w:rsidRPr="00CC3795">
        <w:rPr>
          <w:rFonts w:ascii="Seravek" w:hAnsi="Seravek"/>
          <w:sz w:val="20"/>
          <w:lang w:val="en-US"/>
        </w:rPr>
        <w:t xml:space="preserve"> website</w:t>
      </w:r>
      <w:r w:rsidRPr="00CC3795">
        <w:rPr>
          <w:rFonts w:ascii="Seravek" w:hAnsi="Seravek"/>
          <w:sz w:val="20"/>
          <w:lang w:val="en-US"/>
        </w:rPr>
        <w:t>.</w:t>
      </w:r>
    </w:p>
    <w:p w:rsidR="009E7840" w:rsidRPr="00CC3795" w:rsidRDefault="009E7840" w:rsidP="00F06E57">
      <w:pPr>
        <w:ind w:left="284" w:right="304"/>
        <w:rPr>
          <w:rFonts w:ascii="Seravek" w:hAnsi="Seravek"/>
          <w:sz w:val="20"/>
          <w:lang w:val="en-US"/>
        </w:rPr>
      </w:pPr>
    </w:p>
    <w:p w:rsidR="000A3790" w:rsidRPr="00CC3795" w:rsidRDefault="009E7840" w:rsidP="00F06E57">
      <w:pPr>
        <w:ind w:left="284" w:right="304"/>
        <w:rPr>
          <w:rFonts w:ascii="Seravek" w:hAnsi="Seravek"/>
          <w:sz w:val="20"/>
          <w:lang w:val="en-US"/>
        </w:rPr>
      </w:pPr>
      <w:r w:rsidRPr="00CC3795">
        <w:rPr>
          <w:rFonts w:ascii="Seravek" w:hAnsi="Seravek"/>
          <w:sz w:val="20"/>
          <w:lang w:val="en-US"/>
        </w:rPr>
        <w:t>If you use other materials sourced from the Internet or elsewhere, be careful to check whether any copyright protection applies that you may need permission to reproduce and / or give credit for. This may include use of any images, videos, or other materials sourced from elsewhere.</w:t>
      </w:r>
    </w:p>
    <w:p w:rsidR="000A3790" w:rsidRPr="00CC3795" w:rsidRDefault="000A3790" w:rsidP="00F06E57">
      <w:pPr>
        <w:ind w:left="284" w:right="304"/>
        <w:rPr>
          <w:rFonts w:ascii="Seravek" w:hAnsi="Seravek"/>
          <w:sz w:val="20"/>
          <w:lang w:val="en-US"/>
        </w:rPr>
      </w:pPr>
    </w:p>
    <w:p w:rsidR="00F06E57" w:rsidRPr="00CC3795" w:rsidRDefault="000A3790" w:rsidP="00F06E57">
      <w:pPr>
        <w:ind w:left="284" w:right="304"/>
        <w:rPr>
          <w:rFonts w:ascii="Seravek" w:hAnsi="Seravek"/>
          <w:sz w:val="20"/>
          <w:lang w:val="en-US"/>
        </w:rPr>
      </w:pPr>
      <w:r w:rsidRPr="00CC3795">
        <w:rPr>
          <w:rFonts w:ascii="Seravek" w:hAnsi="Seravek"/>
          <w:sz w:val="20"/>
          <w:lang w:val="en-US"/>
        </w:rPr>
        <w:t xml:space="preserve">Our non-English translations contained in our notes may not be perfect. If you correct or rewrite some of this “open source” material, we </w:t>
      </w:r>
      <w:r w:rsidRPr="00CC3795">
        <w:rPr>
          <w:rFonts w:ascii="Seravek" w:hAnsi="Seravek"/>
          <w:b/>
          <w:sz w:val="20"/>
          <w:lang w:val="en-US"/>
        </w:rPr>
        <w:t>welcome your contributions</w:t>
      </w:r>
      <w:r w:rsidRPr="00CC3795">
        <w:rPr>
          <w:rFonts w:ascii="Seravek" w:hAnsi="Seravek"/>
          <w:sz w:val="20"/>
          <w:lang w:val="en-US"/>
        </w:rPr>
        <w:t xml:space="preserve"> to update the versions that are currently available.</w:t>
      </w:r>
      <w:r w:rsidR="00D079E4" w:rsidRPr="00CC3795">
        <w:rPr>
          <w:rFonts w:ascii="Seravek" w:hAnsi="Seravek"/>
          <w:sz w:val="20"/>
          <w:lang w:val="en-US"/>
        </w:rPr>
        <w:t xml:space="preserve"> </w:t>
      </w:r>
      <w:r w:rsidR="00D079E4" w:rsidRPr="00CC3795">
        <w:rPr>
          <w:rFonts w:ascii="Seravek" w:hAnsi="Seravek"/>
          <w:b/>
          <w:sz w:val="20"/>
          <w:lang w:val="en-US"/>
        </w:rPr>
        <w:t>Please contact us with any suggestions, and if your language isn’t currently represented among the materials that we offer.</w:t>
      </w:r>
    </w:p>
    <w:p w:rsidR="00F06E57" w:rsidRPr="00CC3795" w:rsidRDefault="00F06E57" w:rsidP="00346DFF">
      <w:pPr>
        <w:ind w:right="304"/>
        <w:rPr>
          <w:lang w:val="en-US"/>
        </w:rPr>
      </w:pPr>
    </w:p>
    <w:p w:rsidR="008E7539" w:rsidRPr="00CC3795" w:rsidRDefault="008E7539" w:rsidP="00346DFF">
      <w:pPr>
        <w:ind w:right="304"/>
        <w:rPr>
          <w:lang w:val="en-US"/>
        </w:rPr>
      </w:pPr>
    </w:p>
    <w:p w:rsidR="008E7539" w:rsidRPr="00CC3795" w:rsidRDefault="008E7539" w:rsidP="008A16AB">
      <w:pPr>
        <w:shd w:val="clear" w:color="auto" w:fill="37E5E4"/>
        <w:ind w:left="416" w:right="304"/>
        <w:rPr>
          <w:rFonts w:ascii="Seravek" w:hAnsi="Seravek"/>
          <w:color w:val="000000" w:themeColor="text1"/>
          <w:lang w:val="en-US"/>
        </w:rPr>
      </w:pPr>
    </w:p>
    <w:p w:rsidR="00206602" w:rsidRPr="00CC3795" w:rsidRDefault="00206602" w:rsidP="008E7539">
      <w:pPr>
        <w:ind w:right="304"/>
        <w:rPr>
          <w:lang w:val="en-US"/>
        </w:rPr>
      </w:pPr>
    </w:p>
    <w:sectPr w:rsidR="00206602" w:rsidRPr="00CC3795"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B534F9" w:rsidP="000E51DB">
    <w:pPr>
      <w:pStyle w:val="Footer"/>
      <w:framePr w:wrap="around" w:vAnchor="text" w:hAnchor="margin" w:xAlign="right" w:y="1"/>
      <w:rPr>
        <w:rStyle w:val="PageNumber"/>
      </w:rPr>
    </w:pPr>
    <w:r>
      <w:rPr>
        <w:rStyle w:val="PageNumber"/>
      </w:rPr>
      <w:fldChar w:fldCharType="begin"/>
    </w:r>
    <w:r w:rsidR="005B5585">
      <w:rPr>
        <w:rStyle w:val="PageNumber"/>
      </w:rPr>
      <w:instrText xml:space="preserve">PAGE  </w:instrText>
    </w:r>
    <w:r>
      <w:rPr>
        <w:rStyle w:val="PageNumber"/>
      </w:rPr>
      <w:fldChar w:fldCharType="end"/>
    </w:r>
  </w:p>
  <w:p w:rsidR="005B5585" w:rsidRDefault="005B5585"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Pr="00B520C6" w:rsidRDefault="00B534F9"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B5585"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CC3795">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5B5585" w:rsidRDefault="005B5585" w:rsidP="003074AF">
    <w:pPr>
      <w:pStyle w:val="Footer"/>
      <w:rPr>
        <w:rFonts w:ascii="Seravek ExtraLight" w:hAnsi="Seravek ExtraLight"/>
        <w:b/>
        <w:color w:val="2FC3C1"/>
        <w:sz w:val="22"/>
      </w:rPr>
    </w:pPr>
    <w:r>
      <w:rPr>
        <w:rFonts w:ascii="Seravek ExtraLight" w:hAnsi="Seravek ExtraLight"/>
        <w:b/>
        <w:color w:val="2FC3C1"/>
        <w:sz w:val="22"/>
      </w:rPr>
      <w:t>Labyrinth Host</w:t>
    </w:r>
    <w:r w:rsidR="00D079E4">
      <w:rPr>
        <w:rFonts w:ascii="Seravek ExtraLight" w:hAnsi="Seravek ExtraLight"/>
        <w:b/>
        <w:color w:val="2FC3C1"/>
        <w:sz w:val="22"/>
      </w:rPr>
      <w:t xml:space="preserve"> Training /</w:t>
    </w:r>
    <w:r>
      <w:rPr>
        <w:rFonts w:ascii="Seravek ExtraLight" w:hAnsi="Seravek ExtraLight"/>
        <w:b/>
        <w:color w:val="2FC3C1"/>
        <w:sz w:val="22"/>
      </w:rPr>
      <w:t xml:space="preserve"> Train the Trainer – Training Considerations</w:t>
    </w:r>
  </w:p>
  <w:p w:rsidR="005B5585" w:rsidRPr="001307A3" w:rsidRDefault="005B5585">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5B5585" w:rsidP="00987F7A">
    <w:pPr>
      <w:pStyle w:val="Footer"/>
      <w:rPr>
        <w:rFonts w:ascii="Seravek ExtraLight" w:hAnsi="Seravek ExtraLight"/>
        <w:b/>
        <w:color w:val="2FC3C1"/>
        <w:sz w:val="22"/>
      </w:rPr>
    </w:pPr>
    <w:r>
      <w:rPr>
        <w:rFonts w:ascii="Seravek ExtraLight" w:hAnsi="Seravek ExtraLight"/>
        <w:b/>
        <w:color w:val="2FC3C1"/>
        <w:sz w:val="22"/>
      </w:rPr>
      <w:t>Labyrinth Host</w:t>
    </w:r>
    <w:r w:rsidR="00D079E4">
      <w:rPr>
        <w:rFonts w:ascii="Seravek ExtraLight" w:hAnsi="Seravek ExtraLight"/>
        <w:b/>
        <w:color w:val="2FC3C1"/>
        <w:sz w:val="22"/>
      </w:rPr>
      <w:t xml:space="preserve"> Training /</w:t>
    </w:r>
    <w:r>
      <w:rPr>
        <w:rFonts w:ascii="Seravek ExtraLight" w:hAnsi="Seravek ExtraLight"/>
        <w:b/>
        <w:color w:val="2FC3C1"/>
        <w:sz w:val="22"/>
      </w:rPr>
      <w:t xml:space="preserve"> Train the Trainer – Training Considerations</w:t>
    </w:r>
  </w:p>
  <w:p w:rsidR="005B5585" w:rsidRPr="002852DB" w:rsidRDefault="005B5585"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nsid w:val="529E2C97"/>
    <w:multiLevelType w:val="hybridMultilevel"/>
    <w:tmpl w:val="AE880E0C"/>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14"/>
  </w:num>
  <w:num w:numId="4">
    <w:abstractNumId w:val="21"/>
  </w:num>
  <w:num w:numId="5">
    <w:abstractNumId w:val="5"/>
  </w:num>
  <w:num w:numId="6">
    <w:abstractNumId w:val="2"/>
  </w:num>
  <w:num w:numId="7">
    <w:abstractNumId w:val="7"/>
  </w:num>
  <w:num w:numId="8">
    <w:abstractNumId w:val="15"/>
  </w:num>
  <w:num w:numId="9">
    <w:abstractNumId w:val="29"/>
  </w:num>
  <w:num w:numId="10">
    <w:abstractNumId w:val="24"/>
  </w:num>
  <w:num w:numId="11">
    <w:abstractNumId w:val="16"/>
  </w:num>
  <w:num w:numId="12">
    <w:abstractNumId w:val="1"/>
  </w:num>
  <w:num w:numId="13">
    <w:abstractNumId w:val="11"/>
  </w:num>
  <w:num w:numId="14">
    <w:abstractNumId w:val="10"/>
  </w:num>
  <w:num w:numId="15">
    <w:abstractNumId w:val="19"/>
  </w:num>
  <w:num w:numId="16">
    <w:abstractNumId w:val="8"/>
  </w:num>
  <w:num w:numId="17">
    <w:abstractNumId w:val="13"/>
  </w:num>
  <w:num w:numId="18">
    <w:abstractNumId w:val="12"/>
  </w:num>
  <w:num w:numId="19">
    <w:abstractNumId w:val="0"/>
  </w:num>
  <w:num w:numId="20">
    <w:abstractNumId w:val="25"/>
  </w:num>
  <w:num w:numId="21">
    <w:abstractNumId w:val="9"/>
  </w:num>
  <w:num w:numId="22">
    <w:abstractNumId w:val="26"/>
  </w:num>
  <w:num w:numId="23">
    <w:abstractNumId w:val="3"/>
  </w:num>
  <w:num w:numId="24">
    <w:abstractNumId w:val="4"/>
  </w:num>
  <w:num w:numId="25">
    <w:abstractNumId w:val="22"/>
  </w:num>
  <w:num w:numId="26">
    <w:abstractNumId w:val="6"/>
  </w:num>
  <w:num w:numId="27">
    <w:abstractNumId w:val="27"/>
  </w:num>
  <w:num w:numId="28">
    <w:abstractNumId w:val="30"/>
  </w:num>
  <w:num w:numId="29">
    <w:abstractNumId w:val="20"/>
  </w:num>
  <w:num w:numId="30">
    <w:abstractNumId w:val="1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03C2"/>
    <w:rsid w:val="00024A6B"/>
    <w:rsid w:val="00051D4E"/>
    <w:rsid w:val="00065C30"/>
    <w:rsid w:val="000767BB"/>
    <w:rsid w:val="00077063"/>
    <w:rsid w:val="00092AD8"/>
    <w:rsid w:val="000A1930"/>
    <w:rsid w:val="000A3790"/>
    <w:rsid w:val="000A3FCA"/>
    <w:rsid w:val="000B1D36"/>
    <w:rsid w:val="000C1A64"/>
    <w:rsid w:val="000C225B"/>
    <w:rsid w:val="000E45F2"/>
    <w:rsid w:val="000E51DB"/>
    <w:rsid w:val="000F359C"/>
    <w:rsid w:val="001077C2"/>
    <w:rsid w:val="001219F5"/>
    <w:rsid w:val="001262D0"/>
    <w:rsid w:val="001307A3"/>
    <w:rsid w:val="00130B8B"/>
    <w:rsid w:val="00167717"/>
    <w:rsid w:val="001973F7"/>
    <w:rsid w:val="001A581E"/>
    <w:rsid w:val="001A6AB9"/>
    <w:rsid w:val="001B1FD8"/>
    <w:rsid w:val="001B451E"/>
    <w:rsid w:val="001C7A4F"/>
    <w:rsid w:val="001E227B"/>
    <w:rsid w:val="001F5024"/>
    <w:rsid w:val="00200696"/>
    <w:rsid w:val="00206602"/>
    <w:rsid w:val="00212857"/>
    <w:rsid w:val="00221F69"/>
    <w:rsid w:val="00237617"/>
    <w:rsid w:val="00244859"/>
    <w:rsid w:val="00244957"/>
    <w:rsid w:val="00250977"/>
    <w:rsid w:val="0025396D"/>
    <w:rsid w:val="00267D70"/>
    <w:rsid w:val="002773D6"/>
    <w:rsid w:val="002852DB"/>
    <w:rsid w:val="00292F4B"/>
    <w:rsid w:val="00295190"/>
    <w:rsid w:val="002D3634"/>
    <w:rsid w:val="002D653E"/>
    <w:rsid w:val="002F4D33"/>
    <w:rsid w:val="00305612"/>
    <w:rsid w:val="003074AF"/>
    <w:rsid w:val="00320C97"/>
    <w:rsid w:val="00323315"/>
    <w:rsid w:val="00323318"/>
    <w:rsid w:val="00325459"/>
    <w:rsid w:val="003300B8"/>
    <w:rsid w:val="0033666A"/>
    <w:rsid w:val="003454A5"/>
    <w:rsid w:val="00346DFF"/>
    <w:rsid w:val="0035562D"/>
    <w:rsid w:val="003651B1"/>
    <w:rsid w:val="00367D24"/>
    <w:rsid w:val="00392BEB"/>
    <w:rsid w:val="00395262"/>
    <w:rsid w:val="003A0232"/>
    <w:rsid w:val="003E1436"/>
    <w:rsid w:val="003E2C67"/>
    <w:rsid w:val="003E4F07"/>
    <w:rsid w:val="00404FF2"/>
    <w:rsid w:val="00420283"/>
    <w:rsid w:val="00420E38"/>
    <w:rsid w:val="00496A2A"/>
    <w:rsid w:val="00497AB6"/>
    <w:rsid w:val="004C2765"/>
    <w:rsid w:val="004C68EC"/>
    <w:rsid w:val="004E32B9"/>
    <w:rsid w:val="004E4F14"/>
    <w:rsid w:val="004F0236"/>
    <w:rsid w:val="004F417D"/>
    <w:rsid w:val="00525070"/>
    <w:rsid w:val="00557D8E"/>
    <w:rsid w:val="00571FCB"/>
    <w:rsid w:val="00582F91"/>
    <w:rsid w:val="005903E4"/>
    <w:rsid w:val="00595455"/>
    <w:rsid w:val="005A40BD"/>
    <w:rsid w:val="005A6BEC"/>
    <w:rsid w:val="005B5585"/>
    <w:rsid w:val="006049B2"/>
    <w:rsid w:val="00635745"/>
    <w:rsid w:val="00680679"/>
    <w:rsid w:val="00681645"/>
    <w:rsid w:val="006B0CB2"/>
    <w:rsid w:val="006C2BB1"/>
    <w:rsid w:val="006D602C"/>
    <w:rsid w:val="006E2B86"/>
    <w:rsid w:val="006E56DB"/>
    <w:rsid w:val="00730959"/>
    <w:rsid w:val="00746A34"/>
    <w:rsid w:val="00747C1A"/>
    <w:rsid w:val="00753D41"/>
    <w:rsid w:val="0079021A"/>
    <w:rsid w:val="007D6F2B"/>
    <w:rsid w:val="007D7B62"/>
    <w:rsid w:val="00816E3F"/>
    <w:rsid w:val="00826D87"/>
    <w:rsid w:val="00840E7D"/>
    <w:rsid w:val="00844B31"/>
    <w:rsid w:val="00882840"/>
    <w:rsid w:val="0089748F"/>
    <w:rsid w:val="008A16AB"/>
    <w:rsid w:val="008D7899"/>
    <w:rsid w:val="008E4631"/>
    <w:rsid w:val="008E5599"/>
    <w:rsid w:val="008E66BB"/>
    <w:rsid w:val="008E7539"/>
    <w:rsid w:val="008F562F"/>
    <w:rsid w:val="00901C66"/>
    <w:rsid w:val="00902F98"/>
    <w:rsid w:val="009043D0"/>
    <w:rsid w:val="00933465"/>
    <w:rsid w:val="0094143A"/>
    <w:rsid w:val="00987F7A"/>
    <w:rsid w:val="009914F9"/>
    <w:rsid w:val="009A4382"/>
    <w:rsid w:val="009E7840"/>
    <w:rsid w:val="00A44A49"/>
    <w:rsid w:val="00A57886"/>
    <w:rsid w:val="00AB53A0"/>
    <w:rsid w:val="00AB5A2D"/>
    <w:rsid w:val="00AC2E60"/>
    <w:rsid w:val="00AC42A5"/>
    <w:rsid w:val="00AD5CD2"/>
    <w:rsid w:val="00AD7B2E"/>
    <w:rsid w:val="00AE187E"/>
    <w:rsid w:val="00AE5FA5"/>
    <w:rsid w:val="00AF4A97"/>
    <w:rsid w:val="00B00F6E"/>
    <w:rsid w:val="00B209F0"/>
    <w:rsid w:val="00B25906"/>
    <w:rsid w:val="00B42C65"/>
    <w:rsid w:val="00B520C6"/>
    <w:rsid w:val="00B527AA"/>
    <w:rsid w:val="00B534F9"/>
    <w:rsid w:val="00B80DD6"/>
    <w:rsid w:val="00B822BB"/>
    <w:rsid w:val="00BA10B7"/>
    <w:rsid w:val="00BB16F7"/>
    <w:rsid w:val="00BC11D4"/>
    <w:rsid w:val="00C02652"/>
    <w:rsid w:val="00C0422D"/>
    <w:rsid w:val="00C059E3"/>
    <w:rsid w:val="00C110B0"/>
    <w:rsid w:val="00C97786"/>
    <w:rsid w:val="00CA0922"/>
    <w:rsid w:val="00CC3795"/>
    <w:rsid w:val="00CC58E8"/>
    <w:rsid w:val="00CC71DF"/>
    <w:rsid w:val="00CC7362"/>
    <w:rsid w:val="00CE2880"/>
    <w:rsid w:val="00CE4D34"/>
    <w:rsid w:val="00D079E4"/>
    <w:rsid w:val="00D11921"/>
    <w:rsid w:val="00D21765"/>
    <w:rsid w:val="00D30519"/>
    <w:rsid w:val="00D415D7"/>
    <w:rsid w:val="00D41D5E"/>
    <w:rsid w:val="00D4593A"/>
    <w:rsid w:val="00D76EB3"/>
    <w:rsid w:val="00D93246"/>
    <w:rsid w:val="00DB1AB5"/>
    <w:rsid w:val="00DB2539"/>
    <w:rsid w:val="00DC14D5"/>
    <w:rsid w:val="00DC21AC"/>
    <w:rsid w:val="00E00AB2"/>
    <w:rsid w:val="00E025D8"/>
    <w:rsid w:val="00E40DC3"/>
    <w:rsid w:val="00E42749"/>
    <w:rsid w:val="00E70923"/>
    <w:rsid w:val="00E74841"/>
    <w:rsid w:val="00E975DA"/>
    <w:rsid w:val="00EB2FC0"/>
    <w:rsid w:val="00ED56B6"/>
    <w:rsid w:val="00EF2D44"/>
    <w:rsid w:val="00F06E57"/>
    <w:rsid w:val="00F10147"/>
    <w:rsid w:val="00F20109"/>
    <w:rsid w:val="00F20BD0"/>
    <w:rsid w:val="00F622C2"/>
    <w:rsid w:val="00F64515"/>
    <w:rsid w:val="00F756CD"/>
    <w:rsid w:val="00F819F7"/>
    <w:rsid w:val="00FA267E"/>
    <w:rsid w:val="00FB3372"/>
    <w:rsid w:val="00FD0553"/>
    <w:rsid w:val="00FE6B75"/>
    <w:rsid w:val="00FF7F2B"/>
  </w:rsids>
  <m:mathPr>
    <m:mathFont m:val="Hoefler Tex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2287</Words>
  <Characters>13038</Characters>
  <Application>Microsoft Word 12.1.0</Application>
  <DocSecurity>0</DocSecurity>
  <Lines>108</Lines>
  <Paragraphs>26</Paragraphs>
  <ScaleCrop>false</ScaleCrop>
  <LinksUpToDate>false</LinksUpToDate>
  <CharactersWithSpaces>16011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2</cp:revision>
  <cp:lastPrinted>2018-06-11T15:02:00Z</cp:lastPrinted>
  <dcterms:created xsi:type="dcterms:W3CDTF">2019-07-27T11:59:00Z</dcterms:created>
  <dcterms:modified xsi:type="dcterms:W3CDTF">2019-07-27T11:59:00Z</dcterms:modified>
</cp:coreProperties>
</file>